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85B9AA" w14:textId="77777777" w:rsidR="00F618C2" w:rsidRDefault="00000000" w:rsidP="00F618C2">
      <w:pPr>
        <w:pStyle w:val="Titre2"/>
        <w:spacing w:before="240" w:after="360"/>
        <w:jc w:val="center"/>
        <w:rPr>
          <w:rFonts w:ascii="Arial" w:hAnsi="Arial" w:cs="Arial"/>
        </w:rPr>
      </w:pPr>
      <w:r>
        <w:rPr>
          <w:rFonts w:ascii="Arial" w:hAnsi="Arial" w:cs="Arial"/>
        </w:rPr>
        <w:t>Legs Jean Demal</w:t>
      </w:r>
    </w:p>
    <w:p w14:paraId="421BD48F" w14:textId="3B194614" w:rsidR="00F618C2" w:rsidRPr="00F618C2" w:rsidRDefault="00F618C2" w:rsidP="00F618C2">
      <w:pPr>
        <w:pStyle w:val="Titre2"/>
        <w:spacing w:before="240" w:after="360"/>
        <w:jc w:val="center"/>
        <w:rPr>
          <w:rFonts w:ascii="Arial" w:hAnsi="Arial" w:cs="Arial"/>
          <w:sz w:val="28"/>
          <w:szCs w:val="28"/>
        </w:rPr>
      </w:pPr>
      <w:r w:rsidRPr="00F618C2">
        <w:rPr>
          <w:rFonts w:ascii="Arial" w:hAnsi="Arial" w:cs="Arial"/>
        </w:rPr>
        <w:t>Formulaire de dépôt de projet et demande</w:t>
      </w:r>
      <w:r>
        <w:rPr>
          <w:rFonts w:ascii="Arial" w:hAnsi="Arial" w:cs="Arial"/>
        </w:rPr>
        <w:t xml:space="preserve"> </w:t>
      </w:r>
      <w:r w:rsidRPr="00F618C2">
        <w:rPr>
          <w:rFonts w:ascii="Arial" w:hAnsi="Arial" w:cs="Arial"/>
          <w:sz w:val="28"/>
          <w:szCs w:val="28"/>
        </w:rPr>
        <w:t>(version août 2026)</w:t>
      </w:r>
    </w:p>
    <w:p w14:paraId="7F84AE3C" w14:textId="77777777" w:rsidR="00F618C2" w:rsidRPr="00F618C2" w:rsidRDefault="00F618C2" w:rsidP="00F618C2"/>
    <w:p w14:paraId="40B644F8" w14:textId="77777777" w:rsidR="00F618C2" w:rsidRDefault="00F618C2" w:rsidP="00F618C2">
      <w:pPr>
        <w:pStyle w:val="Sansinterligne"/>
        <w:rPr>
          <w:rFonts w:eastAsia="Arial"/>
        </w:rPr>
      </w:pPr>
      <w:r>
        <w:rPr>
          <w:rFonts w:eastAsia="Arial"/>
        </w:rPr>
        <w:t xml:space="preserve">Les demandes sont à envoyer par courriel à l’adresse </w:t>
      </w:r>
      <w:hyperlink r:id="rId7" w:history="1">
        <w:r w:rsidRPr="0040490F">
          <w:rPr>
            <w:rStyle w:val="Lienhypertexte"/>
            <w:rFonts w:eastAsia="Arial"/>
          </w:rPr>
          <w:t>section_internationale@aipu-international.org</w:t>
        </w:r>
      </w:hyperlink>
      <w:r>
        <w:rPr>
          <w:rFonts w:eastAsia="Arial"/>
        </w:rPr>
        <w:t xml:space="preserve"> </w:t>
      </w:r>
    </w:p>
    <w:p w14:paraId="2B80C1D3" w14:textId="77777777" w:rsidR="00F618C2" w:rsidRDefault="00F618C2" w:rsidP="00F618C2">
      <w:pPr>
        <w:pStyle w:val="Sansinterligne"/>
        <w:rPr>
          <w:rFonts w:eastAsia="Arial"/>
        </w:rPr>
      </w:pPr>
    </w:p>
    <w:p w14:paraId="05988C6E" w14:textId="77777777" w:rsidR="00F618C2" w:rsidRDefault="00F618C2" w:rsidP="00F618C2">
      <w:pPr>
        <w:pStyle w:val="Sansinterligne"/>
        <w:rPr>
          <w:rFonts w:eastAsia="Arial"/>
        </w:rPr>
      </w:pPr>
      <w:r>
        <w:rPr>
          <w:rFonts w:eastAsia="Arial"/>
        </w:rPr>
        <w:t>Demande individuelle O</w:t>
      </w:r>
      <w:r>
        <w:rPr>
          <w:rFonts w:eastAsia="Arial"/>
        </w:rPr>
        <w:tab/>
      </w:r>
      <w:r>
        <w:rPr>
          <w:rFonts w:eastAsia="Arial"/>
        </w:rPr>
        <w:tab/>
        <w:t>Demande d’une section O</w:t>
      </w:r>
    </w:p>
    <w:p w14:paraId="48500418" w14:textId="77777777" w:rsidR="00F618C2" w:rsidRDefault="00F618C2" w:rsidP="00F618C2">
      <w:pPr>
        <w:pStyle w:val="Sansinterligne"/>
        <w:rPr>
          <w:rFonts w:eastAsia="Arial"/>
        </w:rPr>
      </w:pPr>
      <w:r w:rsidRPr="0022366E">
        <w:rPr>
          <w:rFonts w:eastAsia="Arial"/>
        </w:rPr>
        <w:t>Nom :</w:t>
      </w:r>
    </w:p>
    <w:p w14:paraId="40B9E609" w14:textId="77777777" w:rsidR="00F618C2" w:rsidRDefault="00F618C2" w:rsidP="00F618C2">
      <w:pPr>
        <w:pStyle w:val="Sansinterligne"/>
        <w:rPr>
          <w:rFonts w:eastAsia="Arial"/>
        </w:rPr>
      </w:pPr>
      <w:r>
        <w:rPr>
          <w:rFonts w:eastAsia="Arial"/>
        </w:rPr>
        <w:t>Prénom :</w:t>
      </w:r>
    </w:p>
    <w:p w14:paraId="36BAAE87" w14:textId="77777777" w:rsidR="00F618C2" w:rsidRDefault="00F618C2" w:rsidP="00F618C2">
      <w:pPr>
        <w:pStyle w:val="Sansinterligne"/>
        <w:rPr>
          <w:rFonts w:eastAsia="Arial"/>
        </w:rPr>
      </w:pPr>
      <w:r>
        <w:rPr>
          <w:rFonts w:eastAsia="Arial"/>
        </w:rPr>
        <w:t>Institution de rattachement :</w:t>
      </w:r>
    </w:p>
    <w:p w14:paraId="32C640EB" w14:textId="77777777" w:rsidR="00F618C2" w:rsidRDefault="00F618C2" w:rsidP="00F618C2">
      <w:pPr>
        <w:pStyle w:val="Sansinterligne"/>
        <w:rPr>
          <w:rFonts w:eastAsia="Arial"/>
        </w:rPr>
      </w:pPr>
      <w:r>
        <w:rPr>
          <w:rFonts w:eastAsia="Arial"/>
        </w:rPr>
        <w:t>Pays :</w:t>
      </w:r>
    </w:p>
    <w:p w14:paraId="7AB542F8" w14:textId="77777777" w:rsidR="00F618C2" w:rsidRDefault="00F618C2" w:rsidP="00F618C2">
      <w:pPr>
        <w:pStyle w:val="Sansinterligne"/>
        <w:rPr>
          <w:rFonts w:eastAsia="Arial"/>
        </w:rPr>
      </w:pPr>
      <w:r>
        <w:rPr>
          <w:rFonts w:eastAsia="Arial"/>
        </w:rPr>
        <w:t>Section AIPU :</w:t>
      </w:r>
    </w:p>
    <w:p w14:paraId="16D72EDD" w14:textId="77777777" w:rsidR="00F618C2" w:rsidRDefault="00F618C2" w:rsidP="00F618C2">
      <w:pPr>
        <w:pStyle w:val="Sansinterligne"/>
        <w:rPr>
          <w:rFonts w:eastAsia="Arial"/>
        </w:rPr>
      </w:pPr>
      <w:r>
        <w:rPr>
          <w:rFonts w:eastAsia="Arial"/>
        </w:rPr>
        <w:t>Adresse complète :</w:t>
      </w:r>
    </w:p>
    <w:p w14:paraId="582D970C" w14:textId="77777777" w:rsidR="00F618C2" w:rsidRDefault="00F618C2" w:rsidP="00F618C2">
      <w:pPr>
        <w:pStyle w:val="Sansinterligne"/>
        <w:rPr>
          <w:rFonts w:eastAsia="Arial"/>
        </w:rPr>
      </w:pPr>
      <w:r>
        <w:rPr>
          <w:rFonts w:eastAsia="Arial"/>
        </w:rPr>
        <w:t>Téléphone :</w:t>
      </w:r>
    </w:p>
    <w:p w14:paraId="68087B21" w14:textId="77777777" w:rsidR="00F618C2" w:rsidRDefault="00F618C2" w:rsidP="00F618C2">
      <w:pPr>
        <w:pStyle w:val="Sansinterligne"/>
        <w:rPr>
          <w:rFonts w:eastAsia="Arial"/>
        </w:rPr>
      </w:pPr>
      <w:r>
        <w:rPr>
          <w:rFonts w:eastAsia="Arial"/>
        </w:rPr>
        <w:t>Adresse courriel :</w:t>
      </w:r>
    </w:p>
    <w:p w14:paraId="28687DAD" w14:textId="77777777" w:rsidR="00F618C2" w:rsidRDefault="00F618C2" w:rsidP="00F618C2">
      <w:pPr>
        <w:pStyle w:val="Sansinterligne"/>
        <w:rPr>
          <w:rFonts w:eastAsia="Arial"/>
        </w:rPr>
      </w:pPr>
    </w:p>
    <w:p w14:paraId="4BAA23C6" w14:textId="77777777" w:rsidR="00F618C2" w:rsidRDefault="00F618C2" w:rsidP="00F618C2">
      <w:pPr>
        <w:pStyle w:val="Sansinterligne"/>
        <w:rPr>
          <w:rFonts w:eastAsia="Arial"/>
        </w:rPr>
      </w:pPr>
      <w:r>
        <w:rPr>
          <w:rFonts w:eastAsia="Arial"/>
        </w:rPr>
        <w:t>Annexes à fournir :</w:t>
      </w:r>
    </w:p>
    <w:p w14:paraId="592B392C" w14:textId="77777777" w:rsidR="00F618C2" w:rsidRDefault="00F618C2" w:rsidP="00F618C2">
      <w:pPr>
        <w:numPr>
          <w:ilvl w:val="0"/>
          <w:numId w:val="8"/>
        </w:numPr>
        <w:spacing w:before="120" w:after="120"/>
        <w:ind w:left="714" w:hanging="357"/>
        <w:jc w:val="both"/>
        <w:rPr>
          <w:rFonts w:ascii="Arial" w:hAnsi="Arial" w:cs="Arial"/>
        </w:rPr>
      </w:pPr>
      <w:r w:rsidRPr="0022366E">
        <w:rPr>
          <w:rFonts w:ascii="Arial" w:hAnsi="Arial" w:cs="Arial"/>
        </w:rPr>
        <w:t>Atte</w:t>
      </w:r>
      <w:r>
        <w:rPr>
          <w:rFonts w:ascii="Arial" w:hAnsi="Arial" w:cs="Arial"/>
        </w:rPr>
        <w:t>station d’adhésion à l’AIPU (pour les demandes individuelles)</w:t>
      </w:r>
    </w:p>
    <w:p w14:paraId="6A3D2972" w14:textId="77777777" w:rsidR="00F618C2" w:rsidRDefault="00F618C2" w:rsidP="00F618C2">
      <w:pPr>
        <w:numPr>
          <w:ilvl w:val="0"/>
          <w:numId w:val="8"/>
        </w:numPr>
        <w:spacing w:before="120" w:after="120"/>
        <w:ind w:left="714" w:hanging="357"/>
        <w:jc w:val="both"/>
        <w:rPr>
          <w:rFonts w:ascii="Arial" w:hAnsi="Arial" w:cs="Arial"/>
        </w:rPr>
      </w:pPr>
      <w:r>
        <w:rPr>
          <w:rFonts w:ascii="Arial" w:hAnsi="Arial" w:cs="Arial"/>
        </w:rPr>
        <w:t>Curriculum Vitae de la personne candidate (pour les demandes individuelles)</w:t>
      </w:r>
    </w:p>
    <w:p w14:paraId="476BD9CC" w14:textId="77777777" w:rsidR="00F618C2" w:rsidRDefault="00F618C2" w:rsidP="00F618C2">
      <w:pPr>
        <w:numPr>
          <w:ilvl w:val="0"/>
          <w:numId w:val="8"/>
        </w:numPr>
        <w:spacing w:before="120" w:after="120"/>
        <w:ind w:left="714" w:hanging="357"/>
        <w:jc w:val="both"/>
        <w:rPr>
          <w:rFonts w:ascii="Arial" w:hAnsi="Arial" w:cs="Arial"/>
        </w:rPr>
      </w:pPr>
      <w:r>
        <w:rPr>
          <w:rFonts w:ascii="Arial" w:hAnsi="Arial" w:cs="Arial"/>
        </w:rPr>
        <w:t>Deux lettres de recommandation de parrains ou marraines, membres de l’AIPU</w:t>
      </w:r>
    </w:p>
    <w:p w14:paraId="0F8F49B8" w14:textId="77777777" w:rsidR="00F618C2" w:rsidRDefault="00F618C2" w:rsidP="00F618C2">
      <w:pPr>
        <w:numPr>
          <w:ilvl w:val="0"/>
          <w:numId w:val="8"/>
        </w:numPr>
        <w:spacing w:before="120" w:after="120"/>
        <w:ind w:left="714" w:hanging="357"/>
        <w:jc w:val="both"/>
        <w:rPr>
          <w:rFonts w:ascii="Arial" w:hAnsi="Arial" w:cs="Arial"/>
        </w:rPr>
      </w:pPr>
      <w:r>
        <w:rPr>
          <w:rFonts w:ascii="Arial" w:hAnsi="Arial" w:cs="Arial"/>
        </w:rPr>
        <w:t>Descriptif détaillé du projet en tenant compte des critères de l’article 7 du règlement (1500 mots maximum)</w:t>
      </w:r>
    </w:p>
    <w:p w14:paraId="070BCCD2" w14:textId="01208BBE" w:rsidR="00F618C2" w:rsidRDefault="00F618C2" w:rsidP="00F618C2">
      <w:pPr>
        <w:numPr>
          <w:ilvl w:val="0"/>
          <w:numId w:val="8"/>
        </w:numPr>
        <w:spacing w:before="120" w:after="120"/>
        <w:ind w:left="714" w:hanging="357"/>
        <w:jc w:val="both"/>
        <w:rPr>
          <w:rFonts w:ascii="Arial" w:hAnsi="Arial" w:cs="Arial"/>
        </w:rPr>
      </w:pPr>
      <w:r>
        <w:rPr>
          <w:rFonts w:ascii="Arial" w:hAnsi="Arial" w:cs="Arial"/>
        </w:rPr>
        <w:t>Budget détaillé mentionnant les différents frais (déplacements, frais de séjours, frais d’inscription, frais de location de salle, etc.)</w:t>
      </w:r>
      <w:r>
        <w:rPr>
          <w:rFonts w:ascii="Arial" w:hAnsi="Arial" w:cs="Arial"/>
        </w:rPr>
        <w:t xml:space="preserve">. </w:t>
      </w:r>
      <w:r w:rsidRPr="00F618C2">
        <w:rPr>
          <w:rFonts w:ascii="Arial" w:hAnsi="Arial" w:cs="Arial"/>
          <w:u w:val="single"/>
        </w:rPr>
        <w:t>Ces frais devront faire l’objet de factures</w:t>
      </w:r>
      <w:r>
        <w:rPr>
          <w:rFonts w:ascii="Arial" w:hAnsi="Arial" w:cs="Arial"/>
        </w:rPr>
        <w:t xml:space="preserve"> qui seront envoyées au Conseil d’Administration International après l’événement.</w:t>
      </w:r>
    </w:p>
    <w:p w14:paraId="6ABD57DF" w14:textId="7EEA5EFC" w:rsidR="00F618C2" w:rsidRDefault="00F618C2" w:rsidP="00F618C2">
      <w:pPr>
        <w:numPr>
          <w:ilvl w:val="0"/>
          <w:numId w:val="8"/>
        </w:numPr>
        <w:spacing w:before="120" w:after="120"/>
        <w:ind w:left="714" w:hanging="357"/>
        <w:jc w:val="both"/>
        <w:rPr>
          <w:rFonts w:ascii="Arial" w:hAnsi="Arial" w:cs="Arial"/>
        </w:rPr>
      </w:pPr>
      <w:r>
        <w:rPr>
          <w:rFonts w:ascii="Arial" w:hAnsi="Arial" w:cs="Arial"/>
        </w:rPr>
        <w:t xml:space="preserve">Tout autre document permettant au </w:t>
      </w:r>
      <w:r>
        <w:rPr>
          <w:rFonts w:ascii="Arial" w:hAnsi="Arial" w:cs="Arial"/>
        </w:rPr>
        <w:t>Conseil d’Administration International</w:t>
      </w:r>
      <w:r>
        <w:rPr>
          <w:rFonts w:ascii="Arial" w:hAnsi="Arial" w:cs="Arial"/>
        </w:rPr>
        <w:t xml:space="preserve"> de fonder sa décision d’octroi d’une bourse, </w:t>
      </w:r>
      <w:r w:rsidRPr="008A3F85">
        <w:rPr>
          <w:rFonts w:ascii="Arial" w:hAnsi="Arial" w:cs="Arial"/>
          <w:u w:val="single"/>
        </w:rPr>
        <w:t>par exemple</w:t>
      </w:r>
      <w:r>
        <w:rPr>
          <w:rFonts w:ascii="Arial" w:hAnsi="Arial" w:cs="Arial"/>
        </w:rPr>
        <w:t> :</w:t>
      </w:r>
    </w:p>
    <w:p w14:paraId="7CE10011" w14:textId="77777777" w:rsidR="00F618C2" w:rsidRDefault="00F618C2" w:rsidP="00F618C2">
      <w:pPr>
        <w:numPr>
          <w:ilvl w:val="1"/>
          <w:numId w:val="8"/>
        </w:numPr>
        <w:spacing w:before="120" w:after="120"/>
        <w:jc w:val="both"/>
        <w:rPr>
          <w:rFonts w:ascii="Arial" w:hAnsi="Arial" w:cs="Arial"/>
        </w:rPr>
      </w:pPr>
      <w:r>
        <w:rPr>
          <w:rFonts w:ascii="Arial" w:hAnsi="Arial" w:cs="Arial"/>
        </w:rPr>
        <w:t>Pour les demandes individuelles : copie de l’article accepté à un colloque, documents préparatoires à une collaboration ou à un séjour à l’étranger, etc.</w:t>
      </w:r>
    </w:p>
    <w:p w14:paraId="5ECC8841" w14:textId="77777777" w:rsidR="00F618C2" w:rsidRPr="0022366E" w:rsidRDefault="00F618C2" w:rsidP="00F618C2">
      <w:pPr>
        <w:numPr>
          <w:ilvl w:val="1"/>
          <w:numId w:val="8"/>
        </w:numPr>
        <w:spacing w:before="120" w:after="120"/>
        <w:jc w:val="both"/>
        <w:rPr>
          <w:rFonts w:ascii="Arial" w:hAnsi="Arial" w:cs="Arial"/>
        </w:rPr>
      </w:pPr>
      <w:r>
        <w:rPr>
          <w:rFonts w:ascii="Arial" w:hAnsi="Arial" w:cs="Arial"/>
        </w:rPr>
        <w:t>Pour les demandes de section : programme de l’événement, Curriculum Vitae des personnes conférencières ou animatrices, résumé des conférences ou ateliers de formation, descriptif des objectifs de l’événement, etc.</w:t>
      </w:r>
    </w:p>
    <w:p w14:paraId="01A917F6" w14:textId="4D496E30" w:rsidR="00F618C2" w:rsidRPr="00F618C2" w:rsidRDefault="00F618C2" w:rsidP="00F618C2">
      <w:pPr>
        <w:pStyle w:val="Titre2"/>
        <w:spacing w:before="240" w:after="360"/>
        <w:rPr>
          <w:rFonts w:ascii="Arial" w:hAnsi="Arial" w:cs="Arial"/>
          <w:sz w:val="28"/>
          <w:szCs w:val="28"/>
        </w:rPr>
      </w:pPr>
      <w:r w:rsidRPr="00F618C2">
        <w:rPr>
          <w:rFonts w:ascii="Arial" w:hAnsi="Arial" w:cs="Arial"/>
          <w:sz w:val="28"/>
          <w:szCs w:val="28"/>
        </w:rPr>
        <w:lastRenderedPageBreak/>
        <w:t>Rappel de quelques articles du règlement : objectifs et critères pour vous assurer que votre demande y corresponde</w:t>
      </w:r>
    </w:p>
    <w:p w14:paraId="58322B5D" w14:textId="7F79E091" w:rsidR="00FA6378" w:rsidRPr="00F618C2" w:rsidRDefault="00000000" w:rsidP="00F618C2">
      <w:pPr>
        <w:pStyle w:val="Titre7"/>
        <w:rPr>
          <w:sz w:val="22"/>
          <w:szCs w:val="22"/>
        </w:rPr>
      </w:pPr>
      <w:r w:rsidRPr="00F618C2">
        <w:rPr>
          <w:sz w:val="22"/>
          <w:szCs w:val="22"/>
        </w:rPr>
        <w:t>Art. 3 – Objectifs et public cible</w:t>
      </w:r>
    </w:p>
    <w:p w14:paraId="17B67AD6" w14:textId="2D3DAE19" w:rsidR="00FA6378" w:rsidRPr="00F618C2" w:rsidRDefault="002E128A" w:rsidP="00F618C2">
      <w:pPr>
        <w:spacing w:after="120"/>
        <w:rPr>
          <w:rFonts w:ascii="Arial" w:hAnsi="Arial" w:cs="Arial"/>
          <w:sz w:val="21"/>
          <w:szCs w:val="21"/>
        </w:rPr>
      </w:pPr>
      <w:r w:rsidRPr="00F618C2">
        <w:rPr>
          <w:rFonts w:ascii="Arial" w:hAnsi="Arial" w:cs="Arial"/>
          <w:sz w:val="21"/>
          <w:szCs w:val="21"/>
          <w:vertAlign w:val="superscript"/>
        </w:rPr>
        <w:t xml:space="preserve">1 </w:t>
      </w:r>
      <w:r w:rsidRPr="00F618C2">
        <w:rPr>
          <w:rFonts w:ascii="Arial" w:hAnsi="Arial" w:cs="Arial"/>
          <w:sz w:val="21"/>
          <w:szCs w:val="21"/>
        </w:rPr>
        <w:t xml:space="preserve">L’un des objectifs de l’AIPU est de faciliter l’accès à des sources de financement </w:t>
      </w:r>
      <w:r w:rsidR="007B668F" w:rsidRPr="00F618C2">
        <w:rPr>
          <w:rFonts w:ascii="Arial" w:hAnsi="Arial" w:cs="Arial"/>
          <w:sz w:val="21"/>
          <w:szCs w:val="21"/>
        </w:rPr>
        <w:t xml:space="preserve">afin de </w:t>
      </w:r>
      <w:r w:rsidRPr="00F618C2">
        <w:rPr>
          <w:rFonts w:ascii="Arial" w:hAnsi="Arial" w:cs="Arial"/>
          <w:sz w:val="21"/>
          <w:szCs w:val="21"/>
        </w:rPr>
        <w:t>soutenir la recherche et la formation pédagogique dans l’enseignement supérieur, dans les contextes nationaux et dans l’espace de l’enseignement supérieur francophone. Les Bourses Jean Demal</w:t>
      </w:r>
      <w:r w:rsidRPr="00F618C2">
        <w:rPr>
          <w:rFonts w:ascii="Arial" w:hAnsi="Arial" w:cs="Arial"/>
          <w:sz w:val="21"/>
          <w:szCs w:val="21"/>
          <w:vertAlign w:val="superscript"/>
        </w:rPr>
        <w:footnoteReference w:id="1"/>
      </w:r>
      <w:r w:rsidRPr="00F618C2">
        <w:rPr>
          <w:rFonts w:ascii="Arial" w:hAnsi="Arial" w:cs="Arial"/>
          <w:sz w:val="21"/>
          <w:szCs w:val="21"/>
        </w:rPr>
        <w:t xml:space="preserve"> constituent l’un des moyens adoptés par l’association pour assurer ce soutien.</w:t>
      </w:r>
    </w:p>
    <w:p w14:paraId="3BE4B344" w14:textId="7F08E08D" w:rsidR="00FA6378" w:rsidRPr="00F618C2" w:rsidRDefault="002E128A" w:rsidP="00F618C2">
      <w:pPr>
        <w:pStyle w:val="Sansinterligne"/>
        <w:jc w:val="left"/>
        <w:rPr>
          <w:sz w:val="21"/>
          <w:szCs w:val="21"/>
        </w:rPr>
      </w:pPr>
      <w:r w:rsidRPr="00F618C2">
        <w:rPr>
          <w:sz w:val="21"/>
          <w:szCs w:val="21"/>
          <w:vertAlign w:val="superscript"/>
        </w:rPr>
        <w:t xml:space="preserve">2 </w:t>
      </w:r>
      <w:r w:rsidR="007B668F" w:rsidRPr="00F618C2">
        <w:rPr>
          <w:sz w:val="21"/>
          <w:szCs w:val="21"/>
        </w:rPr>
        <w:t>Les bourses visent principalement à contribuer à la formation continue ou à la valorisation des travaux de recherche des membres de pays que l’on peut qualifier « du Sud »</w:t>
      </w:r>
      <w:r w:rsidR="00B531CA" w:rsidRPr="00F618C2">
        <w:rPr>
          <w:sz w:val="21"/>
          <w:szCs w:val="21"/>
        </w:rPr>
        <w:t xml:space="preserve"> (en anglais : </w:t>
      </w:r>
      <w:proofErr w:type="spellStart"/>
      <w:r w:rsidR="00B531CA" w:rsidRPr="00F618C2">
        <w:rPr>
          <w:i/>
          <w:iCs/>
          <w:sz w:val="21"/>
          <w:szCs w:val="21"/>
        </w:rPr>
        <w:t>low-income</w:t>
      </w:r>
      <w:proofErr w:type="spellEnd"/>
      <w:r w:rsidR="00B531CA" w:rsidRPr="00F618C2">
        <w:rPr>
          <w:i/>
          <w:iCs/>
          <w:sz w:val="21"/>
          <w:szCs w:val="21"/>
        </w:rPr>
        <w:t xml:space="preserve"> countries</w:t>
      </w:r>
      <w:r w:rsidR="00B531CA" w:rsidRPr="00F618C2">
        <w:rPr>
          <w:sz w:val="21"/>
          <w:szCs w:val="21"/>
        </w:rPr>
        <w:t>)</w:t>
      </w:r>
      <w:r w:rsidR="007B668F" w:rsidRPr="00F618C2">
        <w:rPr>
          <w:sz w:val="21"/>
          <w:szCs w:val="21"/>
        </w:rPr>
        <w:t xml:space="preserve"> ainsi qu’au soutien à des manifestations scientifiques entreprises par les sections locales de l’AIPU dans ces pays.</w:t>
      </w:r>
    </w:p>
    <w:p w14:paraId="7863EC76" w14:textId="4B9CAEE2" w:rsidR="00FA6378" w:rsidRPr="00F618C2" w:rsidRDefault="00000000" w:rsidP="00F618C2">
      <w:pPr>
        <w:pStyle w:val="Titre7"/>
        <w:rPr>
          <w:sz w:val="22"/>
          <w:szCs w:val="22"/>
        </w:rPr>
      </w:pPr>
      <w:r w:rsidRPr="00F618C2">
        <w:rPr>
          <w:sz w:val="22"/>
          <w:szCs w:val="22"/>
        </w:rPr>
        <w:t>Art. 5 – Projets financés</w:t>
      </w:r>
    </w:p>
    <w:p w14:paraId="2C736B12" w14:textId="1E8D4931" w:rsidR="00FA6378" w:rsidRPr="00F618C2" w:rsidRDefault="002E128A" w:rsidP="00F618C2">
      <w:pPr>
        <w:pStyle w:val="Sansinterligne"/>
        <w:jc w:val="left"/>
        <w:rPr>
          <w:sz w:val="21"/>
          <w:szCs w:val="21"/>
        </w:rPr>
      </w:pPr>
      <w:r w:rsidRPr="00F618C2">
        <w:rPr>
          <w:sz w:val="21"/>
          <w:szCs w:val="21"/>
          <w:vertAlign w:val="superscript"/>
        </w:rPr>
        <w:t xml:space="preserve">1 </w:t>
      </w:r>
      <w:r w:rsidRPr="00F618C2">
        <w:rPr>
          <w:sz w:val="21"/>
          <w:szCs w:val="21"/>
        </w:rPr>
        <w:t>Le Legs Jean Demal accorde des bourses de 2.500</w:t>
      </w:r>
      <w:r w:rsidR="007B668F" w:rsidRPr="00F618C2">
        <w:rPr>
          <w:sz w:val="21"/>
          <w:szCs w:val="21"/>
        </w:rPr>
        <w:t xml:space="preserve"> </w:t>
      </w:r>
      <w:r w:rsidRPr="00F618C2">
        <w:rPr>
          <w:sz w:val="21"/>
          <w:szCs w:val="21"/>
        </w:rPr>
        <w:t xml:space="preserve">€ maximum à des sections </w:t>
      </w:r>
      <w:r w:rsidR="007B668F" w:rsidRPr="00F618C2">
        <w:rPr>
          <w:sz w:val="21"/>
          <w:szCs w:val="21"/>
        </w:rPr>
        <w:t xml:space="preserve">AIPU </w:t>
      </w:r>
      <w:r w:rsidRPr="00F618C2">
        <w:rPr>
          <w:sz w:val="21"/>
          <w:szCs w:val="21"/>
        </w:rPr>
        <w:t xml:space="preserve">de Pays du Sud ou </w:t>
      </w:r>
      <w:r w:rsidR="00F93E51" w:rsidRPr="00F618C2">
        <w:rPr>
          <w:sz w:val="21"/>
          <w:szCs w:val="21"/>
        </w:rPr>
        <w:t xml:space="preserve">à </w:t>
      </w:r>
      <w:r w:rsidRPr="00F618C2">
        <w:rPr>
          <w:sz w:val="21"/>
          <w:szCs w:val="21"/>
        </w:rPr>
        <w:t>des membres de ces sections pour :</w:t>
      </w:r>
    </w:p>
    <w:p w14:paraId="62DF6349" w14:textId="2727988D" w:rsidR="00FA6378" w:rsidRPr="00F618C2" w:rsidRDefault="00000000" w:rsidP="00F618C2">
      <w:pPr>
        <w:pStyle w:val="Sansinterligne"/>
        <w:numPr>
          <w:ilvl w:val="0"/>
          <w:numId w:val="18"/>
        </w:numPr>
        <w:jc w:val="left"/>
        <w:rPr>
          <w:sz w:val="21"/>
          <w:szCs w:val="21"/>
        </w:rPr>
      </w:pPr>
      <w:r w:rsidRPr="00F618C2">
        <w:rPr>
          <w:sz w:val="21"/>
          <w:szCs w:val="21"/>
        </w:rPr>
        <w:t>Un déplacement à un congrès de l’AIPU à condition d’avoir déposé une communication et que celle-ci soit acceptée par le comité scientifique du congrè</w:t>
      </w:r>
      <w:r w:rsidR="00F93E51" w:rsidRPr="00F618C2">
        <w:rPr>
          <w:sz w:val="21"/>
          <w:szCs w:val="21"/>
        </w:rPr>
        <w:t>s</w:t>
      </w:r>
      <w:r w:rsidR="009947D0" w:rsidRPr="00F618C2">
        <w:rPr>
          <w:sz w:val="21"/>
          <w:szCs w:val="21"/>
        </w:rPr>
        <w:t xml:space="preserve"> (ces demandes peuvent être déposées en même temps que le dépôt de la proposition de communication pour le congrès donc avant que la communication ne soit acceptée par le comité scientifique du congrès)</w:t>
      </w:r>
      <w:r w:rsidR="00F93E51" w:rsidRPr="00F618C2">
        <w:rPr>
          <w:sz w:val="21"/>
          <w:szCs w:val="21"/>
        </w:rPr>
        <w:t>,</w:t>
      </w:r>
    </w:p>
    <w:p w14:paraId="2EF0C7E1" w14:textId="454FB96C" w:rsidR="00FA6378" w:rsidRPr="00F618C2" w:rsidRDefault="00000000" w:rsidP="00F618C2">
      <w:pPr>
        <w:pStyle w:val="Sansinterligne"/>
        <w:numPr>
          <w:ilvl w:val="0"/>
          <w:numId w:val="18"/>
        </w:numPr>
        <w:jc w:val="left"/>
        <w:rPr>
          <w:sz w:val="21"/>
          <w:szCs w:val="21"/>
        </w:rPr>
      </w:pPr>
      <w:r w:rsidRPr="00F618C2">
        <w:rPr>
          <w:sz w:val="21"/>
          <w:szCs w:val="21"/>
        </w:rPr>
        <w:t>Un échange scientifique sur un thème lié à la pédagogie de l’enseignement supérieur (courts séjours scientifiques ou stages)</w:t>
      </w:r>
      <w:r w:rsidR="00F93E51" w:rsidRPr="00F618C2">
        <w:rPr>
          <w:sz w:val="21"/>
          <w:szCs w:val="21"/>
        </w:rPr>
        <w:t>,</w:t>
      </w:r>
    </w:p>
    <w:p w14:paraId="6630CCD7" w14:textId="1E8948A4" w:rsidR="00FA6378" w:rsidRPr="00F618C2" w:rsidRDefault="00000000" w:rsidP="00F618C2">
      <w:pPr>
        <w:pStyle w:val="Sansinterligne"/>
        <w:numPr>
          <w:ilvl w:val="0"/>
          <w:numId w:val="17"/>
        </w:numPr>
        <w:jc w:val="left"/>
        <w:rPr>
          <w:sz w:val="21"/>
          <w:szCs w:val="21"/>
        </w:rPr>
      </w:pPr>
      <w:r w:rsidRPr="00F618C2">
        <w:rPr>
          <w:sz w:val="21"/>
          <w:szCs w:val="21"/>
        </w:rPr>
        <w:t>L’organisation d’un événement scientifique sur un thème de pédagogie de l’enseignement supérieur</w:t>
      </w:r>
      <w:r w:rsidR="00F93E51" w:rsidRPr="00F618C2">
        <w:rPr>
          <w:sz w:val="21"/>
          <w:szCs w:val="21"/>
        </w:rPr>
        <w:t>,</w:t>
      </w:r>
    </w:p>
    <w:p w14:paraId="2A7A9B54" w14:textId="60CA1792" w:rsidR="002E128A" w:rsidRPr="00F618C2" w:rsidRDefault="00000000" w:rsidP="00F618C2">
      <w:pPr>
        <w:pStyle w:val="Sansinterligne"/>
        <w:numPr>
          <w:ilvl w:val="0"/>
          <w:numId w:val="17"/>
        </w:numPr>
        <w:jc w:val="left"/>
        <w:rPr>
          <w:sz w:val="21"/>
          <w:szCs w:val="21"/>
        </w:rPr>
      </w:pPr>
      <w:r w:rsidRPr="00F618C2">
        <w:rPr>
          <w:sz w:val="21"/>
          <w:szCs w:val="21"/>
        </w:rPr>
        <w:t>L’organisation d’une formation pédagogique à destination d’enseignantes et d’enseignants du supérieur</w:t>
      </w:r>
      <w:r w:rsidR="009947D0" w:rsidRPr="00F618C2">
        <w:rPr>
          <w:sz w:val="21"/>
          <w:szCs w:val="21"/>
        </w:rPr>
        <w:t>,</w:t>
      </w:r>
    </w:p>
    <w:p w14:paraId="0AD75FFD" w14:textId="634007DD" w:rsidR="00FA6378" w:rsidRPr="00F618C2" w:rsidRDefault="00000000" w:rsidP="00F618C2">
      <w:pPr>
        <w:pStyle w:val="Sansinterligne"/>
        <w:numPr>
          <w:ilvl w:val="0"/>
          <w:numId w:val="17"/>
        </w:numPr>
        <w:jc w:val="left"/>
        <w:rPr>
          <w:sz w:val="21"/>
          <w:szCs w:val="21"/>
        </w:rPr>
      </w:pPr>
      <w:r w:rsidRPr="00F618C2">
        <w:rPr>
          <w:sz w:val="21"/>
          <w:szCs w:val="21"/>
        </w:rPr>
        <w:t>Tout autre projet ou événement digne d’intérêt au regard des objectifs poursuivis par l’AIPU.</w:t>
      </w:r>
    </w:p>
    <w:p w14:paraId="4B95E27F" w14:textId="2017B63C" w:rsidR="00FA6378" w:rsidRPr="00F618C2" w:rsidRDefault="00000000" w:rsidP="00F618C2">
      <w:pPr>
        <w:pStyle w:val="Titre7"/>
        <w:rPr>
          <w:sz w:val="22"/>
          <w:szCs w:val="22"/>
        </w:rPr>
      </w:pPr>
      <w:r w:rsidRPr="00F618C2">
        <w:rPr>
          <w:sz w:val="22"/>
          <w:szCs w:val="22"/>
        </w:rPr>
        <w:t xml:space="preserve">Art. </w:t>
      </w:r>
      <w:r w:rsidR="000A21CC" w:rsidRPr="00F618C2">
        <w:rPr>
          <w:sz w:val="22"/>
          <w:szCs w:val="22"/>
        </w:rPr>
        <w:t xml:space="preserve">7 </w:t>
      </w:r>
      <w:r w:rsidR="0017748A" w:rsidRPr="00F618C2">
        <w:rPr>
          <w:sz w:val="22"/>
          <w:szCs w:val="22"/>
        </w:rPr>
        <w:t>–</w:t>
      </w:r>
      <w:r w:rsidRPr="00F618C2">
        <w:rPr>
          <w:sz w:val="22"/>
          <w:szCs w:val="22"/>
        </w:rPr>
        <w:t xml:space="preserve"> Critères</w:t>
      </w:r>
      <w:r w:rsidR="0017748A" w:rsidRPr="00F618C2">
        <w:rPr>
          <w:sz w:val="22"/>
          <w:szCs w:val="22"/>
        </w:rPr>
        <w:t xml:space="preserve"> </w:t>
      </w:r>
      <w:r w:rsidRPr="00F618C2">
        <w:rPr>
          <w:sz w:val="22"/>
          <w:szCs w:val="22"/>
        </w:rPr>
        <w:t>d’éligibilité et d’attribution des bourses</w:t>
      </w:r>
    </w:p>
    <w:p w14:paraId="71CA282E" w14:textId="43CD18D6" w:rsidR="00FA6378" w:rsidRPr="00F618C2" w:rsidRDefault="00000000" w:rsidP="00F618C2">
      <w:pPr>
        <w:pStyle w:val="Sansinterligne"/>
        <w:jc w:val="left"/>
        <w:rPr>
          <w:sz w:val="21"/>
          <w:szCs w:val="21"/>
        </w:rPr>
      </w:pPr>
      <w:r w:rsidRPr="00F618C2">
        <w:rPr>
          <w:sz w:val="21"/>
          <w:szCs w:val="21"/>
        </w:rPr>
        <w:t>Les critères d’attribution des bourses sont ceux en lien avec les trois types d’activités décrites ci-après. Ces critères sont utilisés par le CAI pour l’évaluation des projets.</w:t>
      </w:r>
    </w:p>
    <w:p w14:paraId="2E2EC791" w14:textId="32BA8C73" w:rsidR="00FA6378" w:rsidRPr="00F618C2" w:rsidRDefault="00000000" w:rsidP="00F618C2">
      <w:pPr>
        <w:pStyle w:val="Titre8"/>
        <w:keepNext/>
        <w:jc w:val="left"/>
        <w:rPr>
          <w:sz w:val="21"/>
          <w:szCs w:val="21"/>
        </w:rPr>
      </w:pPr>
      <w:r w:rsidRPr="00F618C2">
        <w:rPr>
          <w:i w:val="0"/>
          <w:iCs w:val="0"/>
          <w:sz w:val="21"/>
          <w:szCs w:val="21"/>
        </w:rPr>
        <w:t>1 - Activité scientifique ou pédagogique organisée par une section locale</w:t>
      </w:r>
      <w:r w:rsidRPr="00F618C2">
        <w:rPr>
          <w:sz w:val="21"/>
          <w:szCs w:val="21"/>
        </w:rPr>
        <w:t xml:space="preserve"> de l’AIPU</w:t>
      </w:r>
    </w:p>
    <w:p w14:paraId="53AAD8B2" w14:textId="796B3243" w:rsidR="00FA6378" w:rsidRPr="00F618C2" w:rsidRDefault="00000000" w:rsidP="00F618C2">
      <w:pPr>
        <w:keepNext/>
        <w:numPr>
          <w:ilvl w:val="0"/>
          <w:numId w:val="2"/>
        </w:numPr>
        <w:spacing w:after="120"/>
        <w:ind w:left="714" w:hanging="357"/>
        <w:rPr>
          <w:rFonts w:ascii="Arial" w:hAnsi="Arial" w:cs="Arial"/>
          <w:sz w:val="21"/>
          <w:szCs w:val="21"/>
        </w:rPr>
      </w:pPr>
      <w:r w:rsidRPr="00F618C2">
        <w:rPr>
          <w:rFonts w:ascii="Arial" w:hAnsi="Arial" w:cs="Arial"/>
          <w:sz w:val="21"/>
          <w:szCs w:val="21"/>
        </w:rPr>
        <w:t>Thématique de l’événement en lien avec le projet et les valeurs portées par l’AIPU,</w:t>
      </w:r>
    </w:p>
    <w:p w14:paraId="5C480864" w14:textId="77777777" w:rsidR="00FA6378" w:rsidRPr="00F618C2" w:rsidRDefault="00000000" w:rsidP="00F618C2">
      <w:pPr>
        <w:numPr>
          <w:ilvl w:val="0"/>
          <w:numId w:val="2"/>
        </w:numPr>
        <w:spacing w:after="120"/>
        <w:ind w:left="714" w:hanging="357"/>
        <w:rPr>
          <w:rFonts w:ascii="Arial" w:hAnsi="Arial" w:cs="Arial"/>
          <w:sz w:val="21"/>
          <w:szCs w:val="21"/>
        </w:rPr>
      </w:pPr>
      <w:r w:rsidRPr="00F618C2">
        <w:rPr>
          <w:rFonts w:ascii="Arial" w:hAnsi="Arial" w:cs="Arial"/>
          <w:sz w:val="21"/>
          <w:szCs w:val="21"/>
        </w:rPr>
        <w:t>Rayonnement de l’événement à l’échelle locale, nationale et internationale,</w:t>
      </w:r>
    </w:p>
    <w:p w14:paraId="5276DB77" w14:textId="61A3974D" w:rsidR="00FA6378" w:rsidRPr="00F618C2" w:rsidRDefault="00000000" w:rsidP="00F618C2">
      <w:pPr>
        <w:numPr>
          <w:ilvl w:val="0"/>
          <w:numId w:val="2"/>
        </w:numPr>
        <w:spacing w:after="120"/>
        <w:ind w:left="714" w:hanging="357"/>
        <w:rPr>
          <w:rFonts w:ascii="Arial" w:hAnsi="Arial" w:cs="Arial"/>
          <w:sz w:val="21"/>
          <w:szCs w:val="21"/>
        </w:rPr>
      </w:pPr>
      <w:r w:rsidRPr="00F618C2">
        <w:rPr>
          <w:rFonts w:ascii="Arial" w:hAnsi="Arial" w:cs="Arial"/>
          <w:sz w:val="21"/>
          <w:szCs w:val="21"/>
        </w:rPr>
        <w:t xml:space="preserve">Niveau d’expertise et diversité des statuts des </w:t>
      </w:r>
      <w:r w:rsidR="008A3F85" w:rsidRPr="00F618C2">
        <w:rPr>
          <w:rFonts w:ascii="Arial" w:hAnsi="Arial" w:cs="Arial"/>
          <w:sz w:val="21"/>
          <w:szCs w:val="21"/>
        </w:rPr>
        <w:t xml:space="preserve">personnes </w:t>
      </w:r>
      <w:r w:rsidRPr="00F618C2">
        <w:rPr>
          <w:rFonts w:ascii="Arial" w:hAnsi="Arial" w:cs="Arial"/>
          <w:sz w:val="21"/>
          <w:szCs w:val="21"/>
        </w:rPr>
        <w:t>conférenci</w:t>
      </w:r>
      <w:r w:rsidR="008A3F85" w:rsidRPr="00F618C2">
        <w:rPr>
          <w:rFonts w:ascii="Arial" w:hAnsi="Arial" w:cs="Arial"/>
          <w:sz w:val="21"/>
          <w:szCs w:val="21"/>
        </w:rPr>
        <w:t>è</w:t>
      </w:r>
      <w:r w:rsidRPr="00F618C2">
        <w:rPr>
          <w:rFonts w:ascii="Arial" w:hAnsi="Arial" w:cs="Arial"/>
          <w:sz w:val="21"/>
          <w:szCs w:val="21"/>
        </w:rPr>
        <w:t>r</w:t>
      </w:r>
      <w:r w:rsidR="008A3F85" w:rsidRPr="00F618C2">
        <w:rPr>
          <w:rFonts w:ascii="Arial" w:hAnsi="Arial" w:cs="Arial"/>
          <w:sz w:val="21"/>
          <w:szCs w:val="21"/>
        </w:rPr>
        <w:t>e</w:t>
      </w:r>
      <w:r w:rsidRPr="00F618C2">
        <w:rPr>
          <w:rFonts w:ascii="Arial" w:hAnsi="Arial" w:cs="Arial"/>
          <w:sz w:val="21"/>
          <w:szCs w:val="21"/>
        </w:rPr>
        <w:t>s ou animat</w:t>
      </w:r>
      <w:r w:rsidR="008A3F85" w:rsidRPr="00F618C2">
        <w:rPr>
          <w:rFonts w:ascii="Arial" w:hAnsi="Arial" w:cs="Arial"/>
          <w:sz w:val="21"/>
          <w:szCs w:val="21"/>
        </w:rPr>
        <w:t>rice</w:t>
      </w:r>
      <w:r w:rsidRPr="00F618C2">
        <w:rPr>
          <w:rFonts w:ascii="Arial" w:hAnsi="Arial" w:cs="Arial"/>
          <w:sz w:val="21"/>
          <w:szCs w:val="21"/>
        </w:rPr>
        <w:t>s d’ateliers,</w:t>
      </w:r>
    </w:p>
    <w:p w14:paraId="34CE36BA" w14:textId="711E7DBD" w:rsidR="00FA6378" w:rsidRPr="00F618C2" w:rsidRDefault="008A3F85" w:rsidP="00F618C2">
      <w:pPr>
        <w:numPr>
          <w:ilvl w:val="0"/>
          <w:numId w:val="2"/>
        </w:numPr>
        <w:spacing w:after="120"/>
        <w:ind w:left="714" w:hanging="357"/>
        <w:rPr>
          <w:rFonts w:ascii="Arial" w:hAnsi="Arial" w:cs="Arial"/>
          <w:sz w:val="21"/>
          <w:szCs w:val="21"/>
        </w:rPr>
      </w:pPr>
      <w:r w:rsidRPr="00F618C2">
        <w:rPr>
          <w:rFonts w:ascii="Arial" w:hAnsi="Arial" w:cs="Arial"/>
          <w:sz w:val="21"/>
          <w:szCs w:val="21"/>
        </w:rPr>
        <w:t>Organisation de séances participatives en alternance avec des conférences,</w:t>
      </w:r>
    </w:p>
    <w:p w14:paraId="661656E2" w14:textId="394F4158" w:rsidR="00FA6378" w:rsidRPr="00F618C2" w:rsidRDefault="00000000" w:rsidP="00F618C2">
      <w:pPr>
        <w:numPr>
          <w:ilvl w:val="0"/>
          <w:numId w:val="2"/>
        </w:numPr>
        <w:spacing w:after="120"/>
        <w:ind w:left="714" w:hanging="357"/>
        <w:rPr>
          <w:rFonts w:ascii="Arial" w:hAnsi="Arial" w:cs="Arial"/>
          <w:sz w:val="21"/>
          <w:szCs w:val="21"/>
        </w:rPr>
      </w:pPr>
      <w:r w:rsidRPr="00F618C2">
        <w:rPr>
          <w:rFonts w:ascii="Arial" w:hAnsi="Arial" w:cs="Arial"/>
          <w:sz w:val="21"/>
          <w:szCs w:val="21"/>
        </w:rPr>
        <w:t xml:space="preserve">Valorisation et diffusion des résultats auprès des </w:t>
      </w:r>
      <w:r w:rsidR="00B531CA" w:rsidRPr="00F618C2">
        <w:rPr>
          <w:rFonts w:ascii="Arial" w:hAnsi="Arial" w:cs="Arial"/>
          <w:sz w:val="21"/>
          <w:szCs w:val="21"/>
        </w:rPr>
        <w:t>membres de l’AIPU</w:t>
      </w:r>
      <w:r w:rsidRPr="00F618C2">
        <w:rPr>
          <w:rFonts w:ascii="Arial" w:hAnsi="Arial" w:cs="Arial"/>
          <w:sz w:val="21"/>
          <w:szCs w:val="21"/>
        </w:rPr>
        <w:t xml:space="preserve"> et des </w:t>
      </w:r>
      <w:r w:rsidR="00B531CA" w:rsidRPr="00F618C2">
        <w:rPr>
          <w:rFonts w:ascii="Arial" w:hAnsi="Arial" w:cs="Arial"/>
          <w:sz w:val="21"/>
          <w:szCs w:val="21"/>
        </w:rPr>
        <w:t>i</w:t>
      </w:r>
      <w:r w:rsidRPr="00F618C2">
        <w:rPr>
          <w:rFonts w:ascii="Arial" w:hAnsi="Arial" w:cs="Arial"/>
          <w:sz w:val="21"/>
          <w:szCs w:val="21"/>
        </w:rPr>
        <w:t>nstitutions nationales voire internationales,</w:t>
      </w:r>
    </w:p>
    <w:p w14:paraId="3C51CE15" w14:textId="25F922DD" w:rsidR="00FA6378" w:rsidRPr="00F618C2" w:rsidRDefault="00000000" w:rsidP="00F618C2">
      <w:pPr>
        <w:numPr>
          <w:ilvl w:val="0"/>
          <w:numId w:val="2"/>
        </w:numPr>
        <w:spacing w:after="120"/>
        <w:ind w:left="714" w:hanging="357"/>
        <w:rPr>
          <w:rFonts w:ascii="Arial" w:hAnsi="Arial" w:cs="Arial"/>
          <w:sz w:val="21"/>
          <w:szCs w:val="21"/>
        </w:rPr>
      </w:pPr>
      <w:r w:rsidRPr="00F618C2">
        <w:rPr>
          <w:rFonts w:ascii="Arial" w:hAnsi="Arial" w:cs="Arial"/>
          <w:sz w:val="21"/>
          <w:szCs w:val="21"/>
        </w:rPr>
        <w:t xml:space="preserve">Qualité des retombées attendues auprès des </w:t>
      </w:r>
      <w:r w:rsidR="008A3F85" w:rsidRPr="00F618C2">
        <w:rPr>
          <w:rFonts w:ascii="Arial" w:hAnsi="Arial" w:cs="Arial"/>
          <w:sz w:val="21"/>
          <w:szCs w:val="21"/>
        </w:rPr>
        <w:t xml:space="preserve">personnes </w:t>
      </w:r>
      <w:r w:rsidRPr="00F618C2">
        <w:rPr>
          <w:rFonts w:ascii="Arial" w:hAnsi="Arial" w:cs="Arial"/>
          <w:sz w:val="21"/>
          <w:szCs w:val="21"/>
        </w:rPr>
        <w:t>praticien</w:t>
      </w:r>
      <w:r w:rsidR="008A3F85" w:rsidRPr="00F618C2">
        <w:rPr>
          <w:rFonts w:ascii="Arial" w:hAnsi="Arial" w:cs="Arial"/>
          <w:sz w:val="21"/>
          <w:szCs w:val="21"/>
        </w:rPr>
        <w:t>ne</w:t>
      </w:r>
      <w:r w:rsidRPr="00F618C2">
        <w:rPr>
          <w:rFonts w:ascii="Arial" w:hAnsi="Arial" w:cs="Arial"/>
          <w:sz w:val="21"/>
          <w:szCs w:val="21"/>
        </w:rPr>
        <w:t>s et chercheu</w:t>
      </w:r>
      <w:r w:rsidR="008A3F85" w:rsidRPr="00F618C2">
        <w:rPr>
          <w:rFonts w:ascii="Arial" w:hAnsi="Arial" w:cs="Arial"/>
          <w:sz w:val="21"/>
          <w:szCs w:val="21"/>
        </w:rPr>
        <w:t>se</w:t>
      </w:r>
      <w:r w:rsidRPr="00F618C2">
        <w:rPr>
          <w:rFonts w:ascii="Arial" w:hAnsi="Arial" w:cs="Arial"/>
          <w:sz w:val="21"/>
          <w:szCs w:val="21"/>
        </w:rPr>
        <w:t>s de l’enseignement supérieur.</w:t>
      </w:r>
    </w:p>
    <w:p w14:paraId="40F71DD7" w14:textId="12AA409B" w:rsidR="00FA6378" w:rsidRPr="00F618C2" w:rsidRDefault="00000000" w:rsidP="00F618C2">
      <w:pPr>
        <w:pStyle w:val="Titre8"/>
        <w:keepNext/>
        <w:jc w:val="left"/>
        <w:rPr>
          <w:i w:val="0"/>
          <w:iCs w:val="0"/>
          <w:sz w:val="21"/>
          <w:szCs w:val="21"/>
        </w:rPr>
      </w:pPr>
      <w:r w:rsidRPr="00F618C2">
        <w:rPr>
          <w:i w:val="0"/>
          <w:iCs w:val="0"/>
          <w:sz w:val="21"/>
          <w:szCs w:val="21"/>
        </w:rPr>
        <w:lastRenderedPageBreak/>
        <w:t xml:space="preserve">2 - Séjour de </w:t>
      </w:r>
      <w:r w:rsidR="008A3F85" w:rsidRPr="00F618C2">
        <w:rPr>
          <w:i w:val="0"/>
          <w:iCs w:val="0"/>
          <w:sz w:val="21"/>
          <w:szCs w:val="21"/>
        </w:rPr>
        <w:t xml:space="preserve">personnes en </w:t>
      </w:r>
      <w:r w:rsidRPr="00F618C2">
        <w:rPr>
          <w:i w:val="0"/>
          <w:iCs w:val="0"/>
          <w:sz w:val="21"/>
          <w:szCs w:val="21"/>
        </w:rPr>
        <w:t>doctorat</w:t>
      </w:r>
      <w:r w:rsidR="008A3F85" w:rsidRPr="00F618C2">
        <w:rPr>
          <w:i w:val="0"/>
          <w:iCs w:val="0"/>
          <w:sz w:val="21"/>
          <w:szCs w:val="21"/>
        </w:rPr>
        <w:t xml:space="preserve"> ou post-doctorat</w:t>
      </w:r>
    </w:p>
    <w:p w14:paraId="6340A129" w14:textId="17C7CA76" w:rsidR="00FA6378" w:rsidRPr="00F618C2" w:rsidRDefault="00000000" w:rsidP="00F618C2">
      <w:pPr>
        <w:keepNext/>
        <w:numPr>
          <w:ilvl w:val="0"/>
          <w:numId w:val="3"/>
        </w:numPr>
        <w:spacing w:before="120" w:after="120"/>
        <w:ind w:left="714" w:hanging="357"/>
        <w:rPr>
          <w:rFonts w:ascii="Arial" w:hAnsi="Arial" w:cs="Arial"/>
          <w:sz w:val="21"/>
          <w:szCs w:val="21"/>
        </w:rPr>
      </w:pPr>
      <w:r w:rsidRPr="00F618C2">
        <w:rPr>
          <w:rFonts w:ascii="Arial" w:hAnsi="Arial" w:cs="Arial"/>
          <w:sz w:val="21"/>
          <w:szCs w:val="21"/>
        </w:rPr>
        <w:t>Thématique de la thèse ou du projet en lien avec les objectifs et les valeurs portés par l’AIPU,</w:t>
      </w:r>
    </w:p>
    <w:p w14:paraId="41739CDA" w14:textId="3DAA5BAC" w:rsidR="00FA6378" w:rsidRPr="00F618C2" w:rsidRDefault="00000000" w:rsidP="00F618C2">
      <w:pPr>
        <w:numPr>
          <w:ilvl w:val="0"/>
          <w:numId w:val="3"/>
        </w:numPr>
        <w:spacing w:before="120" w:after="120"/>
        <w:ind w:left="714" w:hanging="357"/>
        <w:rPr>
          <w:rFonts w:ascii="Arial" w:hAnsi="Arial" w:cs="Arial"/>
          <w:sz w:val="21"/>
          <w:szCs w:val="21"/>
        </w:rPr>
      </w:pPr>
      <w:r w:rsidRPr="00F618C2">
        <w:rPr>
          <w:rFonts w:ascii="Arial" w:hAnsi="Arial" w:cs="Arial"/>
          <w:sz w:val="21"/>
          <w:szCs w:val="21"/>
        </w:rPr>
        <w:t xml:space="preserve">Perspectives de coopération avec les équipes de </w:t>
      </w:r>
      <w:r w:rsidR="008A3F85" w:rsidRPr="00F618C2">
        <w:rPr>
          <w:rFonts w:ascii="Arial" w:hAnsi="Arial" w:cs="Arial"/>
          <w:sz w:val="21"/>
          <w:szCs w:val="21"/>
        </w:rPr>
        <w:t>recherche</w:t>
      </w:r>
      <w:r w:rsidRPr="00F618C2">
        <w:rPr>
          <w:rFonts w:ascii="Arial" w:hAnsi="Arial" w:cs="Arial"/>
          <w:sz w:val="21"/>
          <w:szCs w:val="21"/>
        </w:rPr>
        <w:t xml:space="preserve"> en place sur des objets précis (recherches bibliographiques, application de nouvelles méthodologies, contribution à des séminaires, des colloques ou journées scientifiques, interventions auprès d</w:t>
      </w:r>
      <w:r w:rsidR="008A3F85" w:rsidRPr="00F618C2">
        <w:rPr>
          <w:rFonts w:ascii="Arial" w:hAnsi="Arial" w:cs="Arial"/>
          <w:sz w:val="21"/>
          <w:szCs w:val="21"/>
        </w:rPr>
        <w:t xml:space="preserve">e personnes </w:t>
      </w:r>
      <w:r w:rsidRPr="00F618C2">
        <w:rPr>
          <w:rFonts w:ascii="Arial" w:hAnsi="Arial" w:cs="Arial"/>
          <w:sz w:val="21"/>
          <w:szCs w:val="21"/>
        </w:rPr>
        <w:t>étudiant</w:t>
      </w:r>
      <w:r w:rsidR="008A3F85" w:rsidRPr="00F618C2">
        <w:rPr>
          <w:rFonts w:ascii="Arial" w:hAnsi="Arial" w:cs="Arial"/>
          <w:sz w:val="21"/>
          <w:szCs w:val="21"/>
        </w:rPr>
        <w:t>e</w:t>
      </w:r>
      <w:r w:rsidRPr="00F618C2">
        <w:rPr>
          <w:rFonts w:ascii="Arial" w:hAnsi="Arial" w:cs="Arial"/>
          <w:sz w:val="21"/>
          <w:szCs w:val="21"/>
        </w:rPr>
        <w:t>s, publications conjointes, etc.),</w:t>
      </w:r>
    </w:p>
    <w:p w14:paraId="0B5533CF" w14:textId="77777777" w:rsidR="00FA6378" w:rsidRPr="00F618C2" w:rsidRDefault="00000000" w:rsidP="00F618C2">
      <w:pPr>
        <w:numPr>
          <w:ilvl w:val="0"/>
          <w:numId w:val="3"/>
        </w:numPr>
        <w:spacing w:before="120" w:after="120"/>
        <w:ind w:left="714" w:hanging="357"/>
        <w:rPr>
          <w:rFonts w:ascii="Arial" w:hAnsi="Arial" w:cs="Arial"/>
          <w:sz w:val="21"/>
          <w:szCs w:val="21"/>
        </w:rPr>
      </w:pPr>
      <w:r w:rsidRPr="00F618C2">
        <w:rPr>
          <w:rFonts w:ascii="Arial" w:hAnsi="Arial" w:cs="Arial"/>
          <w:sz w:val="21"/>
          <w:szCs w:val="21"/>
        </w:rPr>
        <w:t>Inscription du projet de collaboration dans un cadre de recherche déjà existant,</w:t>
      </w:r>
    </w:p>
    <w:p w14:paraId="53CFFFE5" w14:textId="65CDC034" w:rsidR="00FA6378" w:rsidRPr="00F618C2" w:rsidRDefault="00000000" w:rsidP="00F618C2">
      <w:pPr>
        <w:numPr>
          <w:ilvl w:val="0"/>
          <w:numId w:val="3"/>
        </w:numPr>
        <w:spacing w:before="120" w:after="120"/>
        <w:ind w:left="714" w:hanging="357"/>
        <w:rPr>
          <w:rFonts w:ascii="Arial" w:hAnsi="Arial" w:cs="Arial"/>
          <w:sz w:val="21"/>
          <w:szCs w:val="21"/>
        </w:rPr>
      </w:pPr>
      <w:r w:rsidRPr="00F618C2">
        <w:rPr>
          <w:rFonts w:ascii="Arial" w:hAnsi="Arial" w:cs="Arial"/>
          <w:sz w:val="21"/>
          <w:szCs w:val="21"/>
        </w:rPr>
        <w:t>Opportunités de valorisation et de diffusion des résultats obtenus dans le cadre du séjour.</w:t>
      </w:r>
    </w:p>
    <w:p w14:paraId="1A7B16B3" w14:textId="1C81EF9A" w:rsidR="00FA6378" w:rsidRPr="00F618C2" w:rsidRDefault="00000000" w:rsidP="00F618C2">
      <w:pPr>
        <w:pStyle w:val="Titre8"/>
        <w:jc w:val="left"/>
        <w:rPr>
          <w:i w:val="0"/>
          <w:iCs w:val="0"/>
          <w:sz w:val="21"/>
          <w:szCs w:val="21"/>
        </w:rPr>
      </w:pPr>
      <w:r w:rsidRPr="00F618C2">
        <w:rPr>
          <w:i w:val="0"/>
          <w:iCs w:val="0"/>
          <w:sz w:val="21"/>
          <w:szCs w:val="21"/>
        </w:rPr>
        <w:t>3 - Déplacement à un colloque international</w:t>
      </w:r>
    </w:p>
    <w:p w14:paraId="7F22A1DF" w14:textId="5657F0CB" w:rsidR="00FA6378" w:rsidRPr="00F618C2" w:rsidRDefault="00000000" w:rsidP="00F618C2">
      <w:pPr>
        <w:numPr>
          <w:ilvl w:val="0"/>
          <w:numId w:val="7"/>
        </w:numPr>
        <w:spacing w:before="120" w:after="120"/>
        <w:ind w:left="714" w:hanging="357"/>
        <w:rPr>
          <w:rFonts w:ascii="Arial" w:hAnsi="Arial" w:cs="Arial"/>
          <w:sz w:val="21"/>
          <w:szCs w:val="21"/>
        </w:rPr>
      </w:pPr>
      <w:r w:rsidRPr="00F618C2">
        <w:rPr>
          <w:rFonts w:ascii="Arial" w:hAnsi="Arial" w:cs="Arial"/>
          <w:sz w:val="21"/>
          <w:szCs w:val="21"/>
        </w:rPr>
        <w:t xml:space="preserve">Communication ou participation à un </w:t>
      </w:r>
      <w:r w:rsidR="00B531CA" w:rsidRPr="00F618C2">
        <w:rPr>
          <w:rFonts w:ascii="Arial" w:hAnsi="Arial" w:cs="Arial"/>
          <w:sz w:val="21"/>
          <w:szCs w:val="21"/>
        </w:rPr>
        <w:t>colloque</w:t>
      </w:r>
      <w:r w:rsidRPr="00F618C2">
        <w:rPr>
          <w:rFonts w:ascii="Arial" w:hAnsi="Arial" w:cs="Arial"/>
          <w:sz w:val="21"/>
          <w:szCs w:val="21"/>
        </w:rPr>
        <w:t xml:space="preserve"> acceptée,</w:t>
      </w:r>
    </w:p>
    <w:p w14:paraId="6EA8E7D6" w14:textId="77777777" w:rsidR="00FA6378" w:rsidRPr="00F618C2" w:rsidRDefault="00000000" w:rsidP="00F618C2">
      <w:pPr>
        <w:numPr>
          <w:ilvl w:val="0"/>
          <w:numId w:val="7"/>
        </w:numPr>
        <w:spacing w:before="120" w:after="120"/>
        <w:ind w:left="714" w:hanging="357"/>
        <w:rPr>
          <w:rFonts w:ascii="Arial" w:hAnsi="Arial" w:cs="Arial"/>
          <w:sz w:val="21"/>
          <w:szCs w:val="21"/>
        </w:rPr>
      </w:pPr>
      <w:r w:rsidRPr="00F618C2">
        <w:rPr>
          <w:rFonts w:ascii="Arial" w:hAnsi="Arial" w:cs="Arial"/>
          <w:sz w:val="21"/>
          <w:szCs w:val="21"/>
        </w:rPr>
        <w:t>Thématique de la communication en lien avec les objectifs portés par l’AIPU,</w:t>
      </w:r>
    </w:p>
    <w:p w14:paraId="60D2F84C" w14:textId="77777777" w:rsidR="00FA6378" w:rsidRPr="00F618C2" w:rsidRDefault="00000000" w:rsidP="00F618C2">
      <w:pPr>
        <w:numPr>
          <w:ilvl w:val="0"/>
          <w:numId w:val="7"/>
        </w:numPr>
        <w:spacing w:before="120" w:after="120"/>
        <w:ind w:left="714" w:hanging="357"/>
        <w:rPr>
          <w:rFonts w:ascii="Arial" w:hAnsi="Arial" w:cs="Arial"/>
          <w:sz w:val="21"/>
          <w:szCs w:val="21"/>
        </w:rPr>
      </w:pPr>
      <w:r w:rsidRPr="00F618C2">
        <w:rPr>
          <w:rFonts w:ascii="Arial" w:hAnsi="Arial" w:cs="Arial"/>
          <w:sz w:val="21"/>
          <w:szCs w:val="21"/>
        </w:rPr>
        <w:t>Retombées prévues à l’issue de l’intervention : publication, montage d’un programme de recherches, convention entre universités, etc.</w:t>
      </w:r>
    </w:p>
    <w:p w14:paraId="5BCCE486" w14:textId="5EBC5910" w:rsidR="0022366E" w:rsidRPr="00F618C2" w:rsidRDefault="0022366E" w:rsidP="00F618C2">
      <w:pPr>
        <w:rPr>
          <w:rFonts w:ascii="Arial" w:hAnsi="Arial" w:cs="Arial"/>
          <w:b/>
        </w:rPr>
      </w:pPr>
      <w:bookmarkStart w:id="0" w:name="_llte8cb89y6h"/>
      <w:bookmarkStart w:id="1" w:name="_vemiswkewnno"/>
      <w:bookmarkStart w:id="2" w:name="_klmldj6lijfn"/>
      <w:bookmarkStart w:id="3" w:name="_asjkqisz248w"/>
      <w:bookmarkStart w:id="4" w:name="_13udp34zs0at"/>
      <w:bookmarkStart w:id="5" w:name="_u5ymflmksxt6"/>
      <w:bookmarkStart w:id="6" w:name="_pcg3xtal7baz"/>
      <w:bookmarkStart w:id="7" w:name="_dxdjkxl6d9w0"/>
      <w:bookmarkStart w:id="8" w:name="_aaden47jz54"/>
      <w:bookmarkStart w:id="9" w:name="_8jp4ulj6yloa"/>
      <w:bookmarkStart w:id="10" w:name="_zatrehmc7rhu"/>
      <w:bookmarkEnd w:id="0"/>
      <w:bookmarkEnd w:id="1"/>
      <w:bookmarkEnd w:id="2"/>
      <w:bookmarkEnd w:id="3"/>
      <w:bookmarkEnd w:id="4"/>
      <w:bookmarkEnd w:id="5"/>
      <w:bookmarkEnd w:id="6"/>
      <w:bookmarkEnd w:id="7"/>
      <w:bookmarkEnd w:id="8"/>
      <w:bookmarkEnd w:id="9"/>
      <w:bookmarkEnd w:id="10"/>
    </w:p>
    <w:sectPr w:rsidR="0022366E" w:rsidRPr="00F618C2">
      <w:headerReference w:type="default" r:id="rId8"/>
      <w:headerReference w:type="first" r:id="rId9"/>
      <w:footerReference w:type="first" r:id="rId10"/>
      <w:pgSz w:w="11907" w:h="16840"/>
      <w:pgMar w:top="2268" w:right="737" w:bottom="1588" w:left="1117" w:header="680" w:footer="5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CAE80C" w14:textId="77777777" w:rsidR="00D65A2D" w:rsidRDefault="00D65A2D">
      <w:r>
        <w:separator/>
      </w:r>
    </w:p>
  </w:endnote>
  <w:endnote w:type="continuationSeparator" w:id="0">
    <w:p w14:paraId="645E1AD0" w14:textId="77777777" w:rsidR="00D65A2D" w:rsidRDefault="00D65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4A0521" w14:textId="77777777" w:rsidR="00FA6378" w:rsidRDefault="00FA63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67FA74" w14:textId="77777777" w:rsidR="00D65A2D" w:rsidRDefault="00D65A2D">
      <w:r>
        <w:separator/>
      </w:r>
    </w:p>
  </w:footnote>
  <w:footnote w:type="continuationSeparator" w:id="0">
    <w:p w14:paraId="164ADD32" w14:textId="77777777" w:rsidR="00D65A2D" w:rsidRDefault="00D65A2D">
      <w:r>
        <w:continuationSeparator/>
      </w:r>
    </w:p>
  </w:footnote>
  <w:footnote w:id="1">
    <w:p w14:paraId="73583471" w14:textId="621AD454" w:rsidR="00FA6378" w:rsidRDefault="00000000">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sidRPr="00BA7C04">
        <w:rPr>
          <w:rFonts w:ascii="Arial" w:hAnsi="Arial" w:cs="Arial"/>
          <w:sz w:val="20"/>
          <w:szCs w:val="20"/>
          <w:vertAlign w:val="superscript"/>
        </w:rPr>
        <w:footnoteRef/>
      </w:r>
      <w:r w:rsidRPr="00BA7C04">
        <w:rPr>
          <w:rFonts w:ascii="Arial" w:hAnsi="Arial" w:cs="Arial"/>
          <w:color w:val="000000"/>
          <w:sz w:val="20"/>
          <w:szCs w:val="20"/>
        </w:rPr>
        <w:t xml:space="preserve"> Les Bourses Jean Demal que nous proposons ici sont à distinguer du Prix Jean Demal financé sur fonds propre afin de récompenser quelques communications particulièrement intéressantes effectuées lors des Congrès de l’AIPU.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CEF217" w14:textId="77777777" w:rsidR="00FA6378" w:rsidRDefault="00000000">
    <w:pPr>
      <w:pBdr>
        <w:top w:val="none" w:sz="4" w:space="0" w:color="000000"/>
        <w:left w:val="none" w:sz="4" w:space="0" w:color="000000"/>
        <w:bottom w:val="none" w:sz="4" w:space="0" w:color="000000"/>
        <w:right w:val="none" w:sz="4" w:space="0" w:color="000000"/>
        <w:between w:val="none" w:sz="4" w:space="0" w:color="000000"/>
      </w:pBdr>
      <w:tabs>
        <w:tab w:val="right" w:pos="10065"/>
      </w:tabs>
      <w:ind w:hanging="539"/>
      <w:jc w:val="right"/>
      <w:rPr>
        <w:rFonts w:ascii="Verdana" w:eastAsia="Verdana" w:hAnsi="Verdana" w:cs="Verdana"/>
        <w:color w:val="000000"/>
        <w:sz w:val="20"/>
        <w:szCs w:val="20"/>
      </w:rPr>
    </w:pPr>
    <w:r>
      <w:rPr>
        <w:rFonts w:ascii="Verdana" w:eastAsia="Verdana" w:hAnsi="Verdana" w:cs="Verdana"/>
        <w:color w:val="000000"/>
        <w:sz w:val="20"/>
        <w:szCs w:val="20"/>
      </w:rPr>
      <w:tab/>
      <w:t xml:space="preserve">Page </w:t>
    </w:r>
    <w:r>
      <w:rPr>
        <w:rFonts w:ascii="Verdana" w:eastAsia="Verdana" w:hAnsi="Verdana" w:cs="Verdana"/>
        <w:color w:val="000000"/>
        <w:sz w:val="20"/>
        <w:szCs w:val="20"/>
      </w:rPr>
      <w:fldChar w:fldCharType="begin"/>
    </w:r>
    <w:r>
      <w:rPr>
        <w:rFonts w:ascii="Verdana" w:eastAsia="Verdana" w:hAnsi="Verdana" w:cs="Verdana"/>
        <w:color w:val="000000"/>
        <w:sz w:val="20"/>
        <w:szCs w:val="20"/>
      </w:rPr>
      <w:instrText>PAGE</w:instrText>
    </w:r>
    <w:r>
      <w:rPr>
        <w:rFonts w:ascii="Verdana" w:eastAsia="Verdana" w:hAnsi="Verdana" w:cs="Verdana"/>
        <w:color w:val="000000"/>
        <w:sz w:val="20"/>
        <w:szCs w:val="20"/>
      </w:rPr>
      <w:fldChar w:fldCharType="separate"/>
    </w:r>
    <w:r>
      <w:rPr>
        <w:rFonts w:ascii="Verdana" w:eastAsia="Verdana" w:hAnsi="Verdana" w:cs="Verdana"/>
        <w:color w:val="000000"/>
        <w:sz w:val="20"/>
        <w:szCs w:val="20"/>
      </w:rPr>
      <w:t>13</w:t>
    </w:r>
    <w:r>
      <w:rPr>
        <w:rFonts w:ascii="Verdana" w:eastAsia="Verdana" w:hAnsi="Verdana" w:cs="Verdana"/>
        <w:color w:val="00000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88F487" w14:textId="77777777" w:rsidR="00FA6378" w:rsidRDefault="00000000">
    <w:pPr>
      <w:pBdr>
        <w:top w:val="none" w:sz="4" w:space="0" w:color="000000"/>
        <w:left w:val="none" w:sz="4" w:space="0" w:color="000000"/>
        <w:bottom w:val="none" w:sz="4" w:space="0" w:color="000000"/>
        <w:right w:val="none" w:sz="4" w:space="0" w:color="000000"/>
        <w:between w:val="none" w:sz="4" w:space="0" w:color="000000"/>
      </w:pBdr>
      <w:tabs>
        <w:tab w:val="center" w:pos="4320"/>
        <w:tab w:val="right" w:pos="8640"/>
      </w:tabs>
      <w:rPr>
        <w:color w:val="000000"/>
      </w:rPr>
    </w:pPr>
    <w:r>
      <w:rPr>
        <w:noProof/>
        <w:lang w:val="en-US"/>
      </w:rPr>
      <mc:AlternateContent>
        <mc:Choice Requires="wpg">
          <w:drawing>
            <wp:inline distT="0" distB="0" distL="0" distR="0" wp14:anchorId="482A3D2E" wp14:editId="1779EED2">
              <wp:extent cx="1182840" cy="83026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
                      <a:stretch/>
                    </pic:blipFill>
                    <pic:spPr bwMode="auto">
                      <a:xfrm>
                        <a:off x="0" y="0"/>
                        <a:ext cx="1182840" cy="830263"/>
                      </a:xfrm>
                      <a:prstGeom prst="rect">
                        <a:avLst/>
                      </a:prstGeom>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93.14pt;height:65.38pt;mso-wrap-distance-left:0.00pt;mso-wrap-distance-top:0.00pt;mso-wrap-distance-right:0.00pt;mso-wrap-distance-bottom:0.00pt;z-index:1;">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7B1355"/>
    <w:multiLevelType w:val="multilevel"/>
    <w:tmpl w:val="B93CBF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9287DB9"/>
    <w:multiLevelType w:val="multilevel"/>
    <w:tmpl w:val="C92AF6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9DB4504"/>
    <w:multiLevelType w:val="multilevel"/>
    <w:tmpl w:val="697883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4D60EC"/>
    <w:multiLevelType w:val="multilevel"/>
    <w:tmpl w:val="26BC43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A561080"/>
    <w:multiLevelType w:val="multilevel"/>
    <w:tmpl w:val="81E48B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290916"/>
    <w:multiLevelType w:val="multilevel"/>
    <w:tmpl w:val="697883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4163DF"/>
    <w:multiLevelType w:val="multilevel"/>
    <w:tmpl w:val="796C83B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164BB5"/>
    <w:multiLevelType w:val="multilevel"/>
    <w:tmpl w:val="697883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E6345C6"/>
    <w:multiLevelType w:val="multilevel"/>
    <w:tmpl w:val="2456843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F79766A"/>
    <w:multiLevelType w:val="multilevel"/>
    <w:tmpl w:val="12ACA88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30771012"/>
    <w:multiLevelType w:val="multilevel"/>
    <w:tmpl w:val="7B946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6924E6E"/>
    <w:multiLevelType w:val="multilevel"/>
    <w:tmpl w:val="299459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5DB1A73"/>
    <w:multiLevelType w:val="multilevel"/>
    <w:tmpl w:val="C6567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0424BFB"/>
    <w:multiLevelType w:val="multilevel"/>
    <w:tmpl w:val="1E68E0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5A56E20"/>
    <w:multiLevelType w:val="multilevel"/>
    <w:tmpl w:val="0F601F28"/>
    <w:lvl w:ilvl="0">
      <w:start w:val="13"/>
      <w:numFmt w:val="bullet"/>
      <w:lvlText w:val="-"/>
      <w:lvlJc w:val="left"/>
      <w:pPr>
        <w:ind w:left="720" w:hanging="360"/>
      </w:pPr>
      <w:rPr>
        <w:rFonts w:ascii="Cambria" w:eastAsiaTheme="minorEastAsia" w:hAnsi="Cambria" w:cstheme="minorBid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B133F60"/>
    <w:multiLevelType w:val="multilevel"/>
    <w:tmpl w:val="697883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174692C"/>
    <w:multiLevelType w:val="multilevel"/>
    <w:tmpl w:val="38964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5941BAA"/>
    <w:multiLevelType w:val="multilevel"/>
    <w:tmpl w:val="DD00E92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680542E4"/>
    <w:multiLevelType w:val="multilevel"/>
    <w:tmpl w:val="D5F6D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EC47B27"/>
    <w:multiLevelType w:val="multilevel"/>
    <w:tmpl w:val="AED823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796025461">
    <w:abstractNumId w:val="10"/>
  </w:num>
  <w:num w:numId="2" w16cid:durableId="1387725445">
    <w:abstractNumId w:val="0"/>
  </w:num>
  <w:num w:numId="3" w16cid:durableId="1989554335">
    <w:abstractNumId w:val="9"/>
  </w:num>
  <w:num w:numId="4" w16cid:durableId="1924029104">
    <w:abstractNumId w:val="11"/>
  </w:num>
  <w:num w:numId="5" w16cid:durableId="1451168299">
    <w:abstractNumId w:val="17"/>
  </w:num>
  <w:num w:numId="6" w16cid:durableId="534197328">
    <w:abstractNumId w:val="8"/>
  </w:num>
  <w:num w:numId="7" w16cid:durableId="1954751687">
    <w:abstractNumId w:val="1"/>
  </w:num>
  <w:num w:numId="8" w16cid:durableId="969281330">
    <w:abstractNumId w:val="3"/>
  </w:num>
  <w:num w:numId="9" w16cid:durableId="249236769">
    <w:abstractNumId w:val="16"/>
  </w:num>
  <w:num w:numId="10" w16cid:durableId="452870676">
    <w:abstractNumId w:val="4"/>
  </w:num>
  <w:num w:numId="11" w16cid:durableId="719982123">
    <w:abstractNumId w:val="18"/>
  </w:num>
  <w:num w:numId="12" w16cid:durableId="1774087995">
    <w:abstractNumId w:val="13"/>
  </w:num>
  <w:num w:numId="13" w16cid:durableId="1752117850">
    <w:abstractNumId w:val="12"/>
  </w:num>
  <w:num w:numId="14" w16cid:durableId="1007169302">
    <w:abstractNumId w:val="19"/>
  </w:num>
  <w:num w:numId="15" w16cid:durableId="1635523896">
    <w:abstractNumId w:val="2"/>
  </w:num>
  <w:num w:numId="16" w16cid:durableId="78258031">
    <w:abstractNumId w:val="14"/>
  </w:num>
  <w:num w:numId="17" w16cid:durableId="36393182">
    <w:abstractNumId w:val="7"/>
  </w:num>
  <w:num w:numId="18" w16cid:durableId="1308626412">
    <w:abstractNumId w:val="5"/>
  </w:num>
  <w:num w:numId="19" w16cid:durableId="1501236179">
    <w:abstractNumId w:val="15"/>
  </w:num>
  <w:num w:numId="20" w16cid:durableId="157516824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378"/>
    <w:rsid w:val="0000037C"/>
    <w:rsid w:val="0005320D"/>
    <w:rsid w:val="000A21CC"/>
    <w:rsid w:val="000B3565"/>
    <w:rsid w:val="0017748A"/>
    <w:rsid w:val="00186832"/>
    <w:rsid w:val="001D499E"/>
    <w:rsid w:val="001E23D1"/>
    <w:rsid w:val="0022366E"/>
    <w:rsid w:val="00236847"/>
    <w:rsid w:val="0027693D"/>
    <w:rsid w:val="002940E0"/>
    <w:rsid w:val="002E128A"/>
    <w:rsid w:val="00356E91"/>
    <w:rsid w:val="003D37EA"/>
    <w:rsid w:val="0046491E"/>
    <w:rsid w:val="004C7524"/>
    <w:rsid w:val="006863F2"/>
    <w:rsid w:val="006953B1"/>
    <w:rsid w:val="007522EF"/>
    <w:rsid w:val="007B668F"/>
    <w:rsid w:val="007F30E8"/>
    <w:rsid w:val="00822EBE"/>
    <w:rsid w:val="008A3F85"/>
    <w:rsid w:val="008C749E"/>
    <w:rsid w:val="00942DEE"/>
    <w:rsid w:val="009947D0"/>
    <w:rsid w:val="009A5375"/>
    <w:rsid w:val="009B42B0"/>
    <w:rsid w:val="00A629EC"/>
    <w:rsid w:val="00B531CA"/>
    <w:rsid w:val="00BA7C04"/>
    <w:rsid w:val="00BE4019"/>
    <w:rsid w:val="00C242A2"/>
    <w:rsid w:val="00D65A2D"/>
    <w:rsid w:val="00E65A7D"/>
    <w:rsid w:val="00F618C2"/>
    <w:rsid w:val="00F747D9"/>
    <w:rsid w:val="00F93E51"/>
    <w:rsid w:val="00FA6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256EC"/>
  <w15:docId w15:val="{AFBC430B-758F-F741-9CE8-FB28A862A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next w:val="Normal"/>
    <w:link w:val="Titre1Car"/>
    <w:pPr>
      <w:keepNext/>
      <w:keepLines/>
      <w:spacing w:before="480" w:after="120"/>
      <w:outlineLvl w:val="0"/>
    </w:pPr>
    <w:rPr>
      <w:b/>
      <w:sz w:val="48"/>
      <w:szCs w:val="48"/>
    </w:rPr>
  </w:style>
  <w:style w:type="paragraph" w:styleId="Titre2">
    <w:name w:val="heading 2"/>
    <w:basedOn w:val="Normal"/>
    <w:next w:val="Normal"/>
    <w:link w:val="Titre2Car"/>
    <w:pPr>
      <w:keepNext/>
      <w:keepLines/>
      <w:spacing w:before="360" w:after="80"/>
      <w:outlineLvl w:val="1"/>
    </w:pPr>
    <w:rPr>
      <w:b/>
      <w:sz w:val="36"/>
      <w:szCs w:val="36"/>
    </w:rPr>
  </w:style>
  <w:style w:type="paragraph" w:styleId="Titre3">
    <w:name w:val="heading 3"/>
    <w:basedOn w:val="Normal"/>
    <w:next w:val="Normal"/>
    <w:link w:val="Titre3Car"/>
    <w:pPr>
      <w:keepNext/>
      <w:keepLines/>
      <w:spacing w:before="280" w:after="80"/>
      <w:outlineLvl w:val="2"/>
    </w:pPr>
    <w:rPr>
      <w:b/>
      <w:sz w:val="28"/>
      <w:szCs w:val="28"/>
    </w:rPr>
  </w:style>
  <w:style w:type="paragraph" w:styleId="Titre4">
    <w:name w:val="heading 4"/>
    <w:basedOn w:val="Normal"/>
    <w:next w:val="Normal"/>
    <w:link w:val="Titre4Car"/>
    <w:pPr>
      <w:keepNext/>
      <w:keepLines/>
      <w:spacing w:before="240" w:after="40"/>
      <w:outlineLvl w:val="3"/>
    </w:pPr>
    <w:rPr>
      <w:b/>
    </w:rPr>
  </w:style>
  <w:style w:type="paragraph" w:styleId="Titre5">
    <w:name w:val="heading 5"/>
    <w:basedOn w:val="Normal"/>
    <w:next w:val="Normal"/>
    <w:link w:val="Titre5Car"/>
    <w:pPr>
      <w:keepNext/>
      <w:keepLines/>
      <w:spacing w:before="220" w:after="40"/>
      <w:outlineLvl w:val="4"/>
    </w:pPr>
    <w:rPr>
      <w:b/>
      <w:sz w:val="22"/>
      <w:szCs w:val="22"/>
    </w:rPr>
  </w:style>
  <w:style w:type="paragraph" w:styleId="Titre6">
    <w:name w:val="heading 6"/>
    <w:basedOn w:val="Normal"/>
    <w:next w:val="Normal"/>
    <w:link w:val="Titre6Car"/>
    <w:pPr>
      <w:keepNext/>
      <w:keepLines/>
      <w:spacing w:before="200" w:after="40"/>
      <w:outlineLvl w:val="5"/>
    </w:pPr>
    <w:rPr>
      <w:b/>
      <w:sz w:val="20"/>
      <w:szCs w:val="20"/>
    </w:rPr>
  </w:style>
  <w:style w:type="paragraph" w:styleId="Titre7">
    <w:name w:val="heading 7"/>
    <w:basedOn w:val="Normal"/>
    <w:next w:val="Normal"/>
    <w:link w:val="Titre7Car"/>
    <w:uiPriority w:val="9"/>
    <w:unhideWhenUsed/>
    <w:qFormat/>
    <w:pPr>
      <w:keepNext/>
      <w:keepLines/>
      <w:spacing w:before="120" w:after="120"/>
      <w:outlineLvl w:val="6"/>
    </w:pPr>
    <w:rPr>
      <w:rFonts w:ascii="Arial" w:eastAsiaTheme="majorEastAsia" w:hAnsi="Arial" w:cs="Arial"/>
      <w:b/>
      <w:bCs/>
      <w:color w:val="243F60" w:themeColor="accent1" w:themeShade="7F"/>
      <w:sz w:val="28"/>
      <w:szCs w:val="28"/>
    </w:rPr>
  </w:style>
  <w:style w:type="paragraph" w:styleId="Titre8">
    <w:name w:val="heading 8"/>
    <w:basedOn w:val="Normal"/>
    <w:next w:val="Normal"/>
    <w:link w:val="Titre8Car"/>
    <w:uiPriority w:val="9"/>
    <w:unhideWhenUsed/>
    <w:qFormat/>
    <w:pPr>
      <w:spacing w:before="120" w:after="120"/>
      <w:jc w:val="both"/>
      <w:outlineLvl w:val="7"/>
    </w:pPr>
    <w:rPr>
      <w:rFonts w:ascii="Arial" w:hAnsi="Arial" w:cs="Arial"/>
      <w:b/>
      <w:bCs/>
      <w:i/>
      <w:iCs/>
    </w:rPr>
  </w:style>
  <w:style w:type="paragraph" w:styleId="Titre9">
    <w:name w:val="heading 9"/>
    <w:basedOn w:val="Titre8"/>
    <w:next w:val="Normal"/>
    <w:link w:val="Titre9Car"/>
    <w:uiPriority w:val="9"/>
    <w:unhideWhenUsed/>
    <w:qFormat/>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3Char">
    <w:name w:val="Heading 3 Char"/>
    <w:basedOn w:val="Policepardfaut"/>
    <w:uiPriority w:val="9"/>
    <w:rPr>
      <w:rFonts w:ascii="Arial" w:eastAsia="Arial" w:hAnsi="Arial" w:cs="Arial"/>
      <w:color w:val="365F91" w:themeColor="accent1" w:themeShade="BF"/>
      <w:sz w:val="28"/>
      <w:szCs w:val="28"/>
    </w:rPr>
  </w:style>
  <w:style w:type="character" w:customStyle="1" w:styleId="Heading4Char">
    <w:name w:val="Heading 4 Char"/>
    <w:basedOn w:val="Policepardfaut"/>
    <w:uiPriority w:val="9"/>
    <w:rPr>
      <w:rFonts w:ascii="Arial" w:eastAsia="Arial" w:hAnsi="Arial" w:cs="Arial"/>
      <w:i/>
      <w:iCs/>
      <w:color w:val="365F91" w:themeColor="accent1" w:themeShade="BF"/>
    </w:rPr>
  </w:style>
  <w:style w:type="character" w:customStyle="1" w:styleId="Heading5Char">
    <w:name w:val="Heading 5 Char"/>
    <w:basedOn w:val="Policepardfaut"/>
    <w:uiPriority w:val="9"/>
    <w:rPr>
      <w:rFonts w:ascii="Arial" w:eastAsia="Arial" w:hAnsi="Arial" w:cs="Arial"/>
      <w:color w:val="365F9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 w:val="20"/>
      <w:szCs w:val="20"/>
      <w:lang w:val="fr-BE"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fr-BE"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sz w:val="20"/>
      <w:szCs w:val="20"/>
      <w:lang w:val="fr-BE"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sz w:val="20"/>
      <w:szCs w:val="20"/>
      <w:lang w:val="fr-BE"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sz w:val="20"/>
      <w:szCs w:val="20"/>
      <w:lang w:val="fr-BE"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sz w:val="20"/>
      <w:szCs w:val="20"/>
      <w:lang w:val="fr-BE"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sz w:val="20"/>
      <w:szCs w:val="20"/>
      <w:lang w:val="fr-BE"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sz w:val="20"/>
      <w:szCs w:val="20"/>
      <w:lang w:val="fr-BE"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fr-BE"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sz w:val="20"/>
      <w:szCs w:val="20"/>
      <w:lang w:val="fr-BE"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sz w:val="20"/>
      <w:szCs w:val="20"/>
      <w:lang w:val="fr-BE"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sz w:val="20"/>
      <w:szCs w:val="20"/>
      <w:lang w:val="fr-BE"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sz w:val="20"/>
      <w:szCs w:val="20"/>
      <w:lang w:val="fr-BE"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sz w:val="20"/>
      <w:szCs w:val="20"/>
      <w:lang w:val="fr-BE"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Policepardfaut"/>
    <w:uiPriority w:val="9"/>
    <w:rPr>
      <w:rFonts w:ascii="Arial" w:eastAsia="Arial" w:hAnsi="Arial" w:cs="Arial"/>
      <w:color w:val="365F91" w:themeColor="accent1" w:themeShade="BF"/>
      <w:sz w:val="40"/>
      <w:szCs w:val="40"/>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hAnsi="Arial" w:cs="Arial"/>
      <w:b/>
      <w:bCs/>
      <w:i/>
      <w:iCs/>
    </w:rPr>
  </w:style>
  <w:style w:type="character" w:customStyle="1" w:styleId="Titre9Car">
    <w:name w:val="Titre 9 Car"/>
    <w:basedOn w:val="Policepardfaut"/>
    <w:link w:val="Titre9"/>
    <w:uiPriority w:val="9"/>
    <w:rPr>
      <w:rFonts w:ascii="Arial" w:hAnsi="Arial" w:cs="Arial"/>
      <w:i/>
      <w:iCs/>
    </w:rPr>
  </w:style>
  <w:style w:type="character" w:customStyle="1" w:styleId="TitreCar">
    <w:name w:val="Titre Car"/>
    <w:basedOn w:val="Policepardfaut"/>
    <w:link w:val="Titre"/>
    <w:uiPriority w:val="10"/>
    <w:rPr>
      <w:rFonts w:ascii="Arial" w:eastAsia="Arial" w:hAnsi="Arial" w:cs="Arial"/>
      <w:spacing w:val="-10"/>
      <w:sz w:val="56"/>
      <w:szCs w:val="56"/>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customStyle="1" w:styleId="IntenseQuoteChar">
    <w:name w:val="Intense Quote Char"/>
    <w:basedOn w:val="Policepardfaut"/>
    <w:uiPriority w:val="30"/>
    <w:rPr>
      <w:i/>
      <w:iCs/>
      <w:color w:val="365F91" w:themeColor="accent1" w:themeShade="BF"/>
    </w:rPr>
  </w:style>
  <w:style w:type="paragraph" w:styleId="Sansinterligne">
    <w:name w:val="No Spacing"/>
    <w:basedOn w:val="Normal"/>
    <w:uiPriority w:val="1"/>
    <w:qFormat/>
    <w:rsid w:val="000A21CC"/>
    <w:pPr>
      <w:spacing w:before="120" w:after="120"/>
      <w:jc w:val="both"/>
    </w:pPr>
    <w:rPr>
      <w:rFonts w:ascii="Arial" w:hAnsi="Arial" w:cs="Arial"/>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pPr>
    <w:rPr>
      <w:i/>
      <w:iCs/>
      <w:color w:val="1F497D" w:themeColor="text2"/>
      <w:sz w:val="18"/>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paragraph" w:styleId="Titre">
    <w:name w:val="Title"/>
    <w:basedOn w:val="Normal"/>
    <w:next w:val="Normal"/>
    <w:link w:val="TitreCar"/>
    <w:pPr>
      <w:keepNext/>
      <w:keepLines/>
      <w:spacing w:before="480" w:after="120"/>
    </w:pPr>
    <w:rPr>
      <w:b/>
      <w:sz w:val="72"/>
      <w:szCs w:val="72"/>
    </w:rPr>
  </w:style>
  <w:style w:type="paragraph" w:styleId="Sous-titre">
    <w:name w:val="Subtitle"/>
    <w:basedOn w:val="Normal"/>
    <w:next w:val="Normal"/>
    <w:link w:val="Sous-titreCar"/>
    <w:pPr>
      <w:keepNext/>
      <w:keepLines/>
      <w:spacing w:before="360" w:after="80"/>
    </w:pPr>
    <w:rPr>
      <w:rFonts w:ascii="Georgia" w:eastAsia="Georgia" w:hAnsi="Georgia" w:cs="Georgia"/>
      <w:i/>
      <w:color w:val="666666"/>
      <w:sz w:val="48"/>
      <w:szCs w:val="48"/>
    </w:rPr>
  </w:style>
  <w:style w:type="table" w:customStyle="1" w:styleId="StGen0">
    <w:name w:val="StGen0"/>
    <w:basedOn w:val="TableauNormal"/>
    <w:tblPr>
      <w:tblStyleRowBandSize w:val="1"/>
      <w:tblStyleColBandSize w:val="1"/>
      <w:tblCellMar>
        <w:top w:w="100" w:type="dxa"/>
        <w:left w:w="100" w:type="dxa"/>
        <w:bottom w:w="100" w:type="dxa"/>
        <w:right w:w="100" w:type="dxa"/>
      </w:tblCellMar>
    </w:tblPr>
  </w:style>
  <w:style w:type="table" w:customStyle="1" w:styleId="StGen1">
    <w:name w:val="StGen1"/>
    <w:basedOn w:val="TableauNormal"/>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style>
  <w:style w:type="character" w:styleId="Marquedecommentaire">
    <w:name w:val="annotation reference"/>
    <w:basedOn w:val="Policepardfaut"/>
    <w:uiPriority w:val="99"/>
    <w:semiHidden/>
    <w:unhideWhenUsed/>
    <w:rPr>
      <w:sz w:val="18"/>
      <w:szCs w:val="18"/>
    </w:rPr>
  </w:style>
  <w:style w:type="paragraph" w:styleId="Textedebulles">
    <w:name w:val="Balloon Text"/>
    <w:basedOn w:val="Normal"/>
    <w:link w:val="TextedebullesCar"/>
    <w:uiPriority w:val="99"/>
    <w:semiHidden/>
    <w:unhideWhenUsed/>
    <w:rPr>
      <w:sz w:val="18"/>
      <w:szCs w:val="18"/>
    </w:rPr>
  </w:style>
  <w:style w:type="character" w:customStyle="1" w:styleId="TextedebullesCar">
    <w:name w:val="Texte de bulles Car"/>
    <w:basedOn w:val="Policepardfaut"/>
    <w:link w:val="Textedebulles"/>
    <w:uiPriority w:val="99"/>
    <w:semiHidden/>
    <w:rPr>
      <w:sz w:val="18"/>
      <w:szCs w:val="18"/>
    </w:rPr>
  </w:style>
  <w:style w:type="paragraph" w:styleId="Objetducommentaire">
    <w:name w:val="annotation subject"/>
    <w:basedOn w:val="Commentaire"/>
    <w:next w:val="Commentaire"/>
    <w:link w:val="ObjetducommentaireCar"/>
    <w:uiPriority w:val="99"/>
    <w:semiHidden/>
    <w:unhideWhenUsed/>
    <w:rPr>
      <w:b/>
      <w:bCs/>
      <w:sz w:val="20"/>
      <w:szCs w:val="20"/>
    </w:rPr>
  </w:style>
  <w:style w:type="character" w:customStyle="1" w:styleId="ObjetducommentaireCar">
    <w:name w:val="Objet du commentaire Car"/>
    <w:basedOn w:val="CommentaireCar"/>
    <w:link w:val="Objetducommentaire"/>
    <w:uiPriority w:val="99"/>
    <w:semiHidden/>
    <w:rPr>
      <w:b/>
      <w:bCs/>
      <w:sz w:val="20"/>
      <w:szCs w:val="20"/>
    </w:rPr>
  </w:style>
  <w:style w:type="character" w:customStyle="1" w:styleId="Titre1Car">
    <w:name w:val="Titre 1 Car"/>
    <w:basedOn w:val="Policepardfaut"/>
    <w:link w:val="Titre1"/>
    <w:rPr>
      <w:b/>
      <w:sz w:val="48"/>
      <w:szCs w:val="48"/>
    </w:rPr>
  </w:style>
  <w:style w:type="character" w:customStyle="1" w:styleId="Titre2Car">
    <w:name w:val="Titre 2 Car"/>
    <w:basedOn w:val="Policepardfaut"/>
    <w:link w:val="Titre2"/>
    <w:rPr>
      <w:b/>
      <w:sz w:val="36"/>
      <w:szCs w:val="36"/>
    </w:rPr>
  </w:style>
  <w:style w:type="paragraph" w:styleId="Paragraphedeliste">
    <w:name w:val="List Paragraph"/>
    <w:basedOn w:val="Normal"/>
    <w:uiPriority w:val="34"/>
    <w:qFormat/>
    <w:pPr>
      <w:ind w:left="720"/>
      <w:contextualSpacing/>
    </w:p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Accentuationintense">
    <w:name w:val="Intense Emphasis"/>
    <w:basedOn w:val="Policepardfaut"/>
    <w:uiPriority w:val="21"/>
    <w:qFormat/>
    <w:rPr>
      <w:i/>
      <w:iCs/>
      <w:color w:val="4F81BD" w:themeColor="accent1"/>
    </w:rPr>
  </w:style>
  <w:style w:type="character" w:styleId="Rfrenceintense">
    <w:name w:val="Intense Reference"/>
    <w:basedOn w:val="Policepardfaut"/>
    <w:uiPriority w:val="32"/>
    <w:qFormat/>
    <w:rPr>
      <w:b/>
      <w:bCs/>
      <w:smallCaps/>
      <w:color w:val="4F81BD" w:themeColor="accent1"/>
      <w:spacing w:val="5"/>
    </w:rPr>
  </w:style>
  <w:style w:type="paragraph" w:styleId="Citationintense">
    <w:name w:val="Intense Quote"/>
    <w:basedOn w:val="Normal"/>
    <w:next w:val="Normal"/>
    <w:link w:val="CitationintenseC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Pr>
      <w:i/>
      <w:iCs/>
      <w:color w:val="4F81BD" w:themeColor="accent1"/>
    </w:rPr>
  </w:style>
  <w:style w:type="character" w:styleId="Accentuationlgre">
    <w:name w:val="Subtle Emphasis"/>
    <w:basedOn w:val="Policepardfaut"/>
    <w:uiPriority w:val="19"/>
    <w:qFormat/>
    <w:rPr>
      <w:i/>
      <w:iCs/>
      <w:color w:val="404040" w:themeColor="text1" w:themeTint="BF"/>
    </w:rPr>
  </w:style>
  <w:style w:type="character" w:customStyle="1" w:styleId="Titre7Car">
    <w:name w:val="Titre 7 Car"/>
    <w:basedOn w:val="Policepardfaut"/>
    <w:link w:val="Titre7"/>
    <w:uiPriority w:val="9"/>
    <w:rPr>
      <w:rFonts w:ascii="Arial" w:eastAsiaTheme="majorEastAsia" w:hAnsi="Arial" w:cs="Arial"/>
      <w:b/>
      <w:bCs/>
      <w:color w:val="243F60" w:themeColor="accent1" w:themeShade="7F"/>
      <w:sz w:val="28"/>
      <w:szCs w:val="28"/>
    </w:rPr>
  </w:style>
  <w:style w:type="paragraph" w:styleId="Rvision">
    <w:name w:val="Revision"/>
    <w:hidden/>
    <w:uiPriority w:val="99"/>
    <w:semiHidden/>
  </w:style>
  <w:style w:type="character" w:styleId="Mentionnonrsolue">
    <w:name w:val="Unresolved Mention"/>
    <w:basedOn w:val="Policepardfaut"/>
    <w:uiPriority w:val="99"/>
    <w:semiHidden/>
    <w:unhideWhenUsed/>
    <w:rsid w:val="00236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ction_internationale@aipu-international.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3</Pages>
  <Words>789</Words>
  <Characters>4343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HEP-Vaud</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Amaury Daele</cp:lastModifiedBy>
  <cp:revision>17</cp:revision>
  <dcterms:created xsi:type="dcterms:W3CDTF">2025-04-17T06:26:00Z</dcterms:created>
  <dcterms:modified xsi:type="dcterms:W3CDTF">2026-09-01T10:18:00Z</dcterms:modified>
</cp:coreProperties>
</file>